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40D" w:rsidRPr="00564B4F" w:rsidRDefault="0009440D" w:rsidP="0009440D">
      <w:pPr>
        <w:widowControl w:val="0"/>
        <w:jc w:val="center"/>
        <w:rPr>
          <w:rFonts w:cs="Arial"/>
          <w:b/>
          <w:szCs w:val="24"/>
        </w:rPr>
      </w:pPr>
      <w:r w:rsidRPr="00564B4F">
        <w:rPr>
          <w:rFonts w:cs="Arial"/>
          <w:b/>
          <w:szCs w:val="24"/>
        </w:rPr>
        <w:t>UNIVERSIDAD NACIONAL MAYOR DE SAN MARCOS</w:t>
      </w:r>
    </w:p>
    <w:p w:rsidR="0009440D" w:rsidRPr="00564B4F" w:rsidRDefault="0009440D" w:rsidP="0009440D">
      <w:pPr>
        <w:widowControl w:val="0"/>
        <w:jc w:val="center"/>
        <w:rPr>
          <w:rFonts w:cs="Arial"/>
          <w:b/>
          <w:sz w:val="22"/>
        </w:rPr>
      </w:pPr>
      <w:r w:rsidRPr="00564B4F">
        <w:rPr>
          <w:rFonts w:cs="Arial"/>
          <w:b/>
          <w:sz w:val="22"/>
        </w:rPr>
        <w:t>Oficina Central de Admisión</w:t>
      </w:r>
    </w:p>
    <w:p w:rsidR="0009440D" w:rsidRDefault="0009440D" w:rsidP="0009440D">
      <w:pPr>
        <w:widowControl w:val="0"/>
        <w:jc w:val="center"/>
        <w:rPr>
          <w:rFonts w:cs="Arial"/>
          <w:sz w:val="22"/>
        </w:rPr>
      </w:pPr>
    </w:p>
    <w:p w:rsidR="0009440D" w:rsidRDefault="0009440D" w:rsidP="0009440D">
      <w:pPr>
        <w:widowControl w:val="0"/>
        <w:jc w:val="center"/>
        <w:rPr>
          <w:rFonts w:cs="Arial"/>
          <w:sz w:val="22"/>
        </w:rPr>
      </w:pPr>
      <w:r w:rsidRPr="00557555">
        <w:rPr>
          <w:rFonts w:cs="Arial"/>
          <w:sz w:val="22"/>
        </w:rPr>
        <w:t>Oficina de Estudios y Elaboración de Pruebas</w:t>
      </w:r>
    </w:p>
    <w:p w:rsidR="0009440D" w:rsidRPr="00557555" w:rsidRDefault="0009440D" w:rsidP="0009440D">
      <w:pPr>
        <w:widowControl w:val="0"/>
        <w:jc w:val="center"/>
        <w:rPr>
          <w:rFonts w:cs="Arial"/>
          <w:sz w:val="22"/>
        </w:rPr>
      </w:pPr>
      <w:r w:rsidRPr="00557555">
        <w:rPr>
          <w:rFonts w:cs="Arial"/>
          <w:sz w:val="22"/>
        </w:rPr>
        <w:t>Área de Investigación y Desarrollo</w:t>
      </w: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57555" w:rsidRDefault="00065CA4" w:rsidP="0009440D">
      <w:pPr>
        <w:pStyle w:val="Ttulo"/>
        <w:jc w:val="center"/>
      </w:pPr>
      <w:r>
        <w:t>EVIDENCIA DE VALIDEZ BASADA EN LA RELACIÓN CON OTRAS VARIABLES DE UNA PRUEBA MODELO DECO</w:t>
      </w:r>
    </w:p>
    <w:p w:rsidR="0009440D" w:rsidRPr="00557555" w:rsidRDefault="0009440D" w:rsidP="0009440D">
      <w:pPr>
        <w:widowControl w:val="0"/>
        <w:jc w:val="center"/>
        <w:rPr>
          <w:rFonts w:cs="Arial"/>
        </w:rPr>
      </w:pPr>
    </w:p>
    <w:p w:rsidR="0009440D" w:rsidRDefault="0009440D" w:rsidP="0009440D">
      <w:pPr>
        <w:widowControl w:val="0"/>
        <w:jc w:val="center"/>
        <w:rPr>
          <w:rFonts w:cs="Arial"/>
          <w:smallCaps/>
          <w:sz w:val="28"/>
          <w:szCs w:val="28"/>
        </w:rPr>
      </w:pPr>
      <w:r w:rsidRPr="002319BD">
        <w:rPr>
          <w:rFonts w:cs="Arial"/>
          <w:smallCaps/>
          <w:sz w:val="28"/>
          <w:szCs w:val="28"/>
        </w:rPr>
        <w:t xml:space="preserve">Augusto </w:t>
      </w:r>
      <w:proofErr w:type="spellStart"/>
      <w:r w:rsidRPr="002319BD">
        <w:rPr>
          <w:rFonts w:cs="Arial"/>
          <w:smallCaps/>
          <w:sz w:val="28"/>
          <w:szCs w:val="28"/>
        </w:rPr>
        <w:t>Frisancho</w:t>
      </w:r>
      <w:proofErr w:type="spellEnd"/>
      <w:r w:rsidRPr="002319BD">
        <w:rPr>
          <w:rFonts w:cs="Arial"/>
          <w:smallCaps/>
          <w:sz w:val="28"/>
          <w:szCs w:val="28"/>
        </w:rPr>
        <w:t xml:space="preserve"> León</w:t>
      </w:r>
    </w:p>
    <w:p w:rsidR="0009440D" w:rsidRPr="002319BD" w:rsidRDefault="0009440D" w:rsidP="0009440D">
      <w:pPr>
        <w:widowControl w:val="0"/>
        <w:jc w:val="center"/>
        <w:rPr>
          <w:rFonts w:cs="Arial"/>
          <w:smallCaps/>
          <w:sz w:val="28"/>
          <w:szCs w:val="28"/>
        </w:rPr>
      </w:pPr>
      <w:r>
        <w:rPr>
          <w:rFonts w:cs="Arial"/>
          <w:smallCaps/>
          <w:sz w:val="28"/>
          <w:szCs w:val="28"/>
        </w:rPr>
        <w:t>Brian Peña Calero</w:t>
      </w: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Default="0009440D" w:rsidP="0009440D">
      <w:pPr>
        <w:widowControl w:val="0"/>
        <w:jc w:val="center"/>
        <w:rPr>
          <w:rFonts w:cs="Arial"/>
          <w:szCs w:val="24"/>
        </w:rPr>
      </w:pPr>
    </w:p>
    <w:p w:rsidR="00065CA4" w:rsidRPr="00564B4F" w:rsidRDefault="00065CA4"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564B4F" w:rsidRDefault="0009440D" w:rsidP="0009440D">
      <w:pPr>
        <w:widowControl w:val="0"/>
        <w:jc w:val="center"/>
        <w:rPr>
          <w:rFonts w:cs="Arial"/>
          <w:szCs w:val="24"/>
        </w:rPr>
      </w:pPr>
    </w:p>
    <w:p w:rsidR="0009440D" w:rsidRPr="002A4665" w:rsidRDefault="0009440D" w:rsidP="0009440D">
      <w:pPr>
        <w:widowControl w:val="0"/>
        <w:jc w:val="center"/>
        <w:rPr>
          <w:rFonts w:cs="Arial"/>
          <w:szCs w:val="24"/>
        </w:rPr>
      </w:pPr>
      <w:r w:rsidRPr="00564B4F">
        <w:rPr>
          <w:rFonts w:cs="Arial"/>
          <w:szCs w:val="24"/>
        </w:rPr>
        <w:t xml:space="preserve">Ciudad Universitaria, </w:t>
      </w:r>
      <w:r w:rsidR="00065CA4">
        <w:rPr>
          <w:rFonts w:cs="Arial"/>
          <w:szCs w:val="24"/>
        </w:rPr>
        <w:t>julio</w:t>
      </w:r>
      <w:r w:rsidRPr="00564B4F">
        <w:rPr>
          <w:rFonts w:cs="Arial"/>
          <w:szCs w:val="24"/>
        </w:rPr>
        <w:t xml:space="preserve"> de 2017</w:t>
      </w:r>
    </w:p>
    <w:p w:rsidR="00065CA4" w:rsidRDefault="00065CA4">
      <w:r>
        <w:br w:type="page"/>
      </w:r>
    </w:p>
    <w:p w:rsidR="00F6451D" w:rsidRPr="008F69F5" w:rsidRDefault="00406CB0" w:rsidP="00E113A7">
      <w:pPr>
        <w:widowControl w:val="0"/>
        <w:jc w:val="center"/>
        <w:rPr>
          <w:b/>
          <w:sz w:val="28"/>
          <w:szCs w:val="28"/>
        </w:rPr>
      </w:pPr>
      <w:r>
        <w:rPr>
          <w:b/>
          <w:sz w:val="28"/>
          <w:szCs w:val="28"/>
        </w:rPr>
        <w:lastRenderedPageBreak/>
        <w:t>EVIDENCIA DE VALIDEZ BASADA EN LA RELACIÓN CON OTRAS VARIABLES DE U</w:t>
      </w:r>
      <w:r w:rsidR="001B23B4">
        <w:rPr>
          <w:b/>
          <w:sz w:val="28"/>
          <w:szCs w:val="28"/>
        </w:rPr>
        <w:t>NA PRUEBA MODELO DECO</w:t>
      </w:r>
    </w:p>
    <w:p w:rsidR="00F6451D" w:rsidRDefault="00F6451D" w:rsidP="00E113A7">
      <w:pPr>
        <w:widowControl w:val="0"/>
      </w:pPr>
    </w:p>
    <w:p w:rsidR="00851BE0" w:rsidRDefault="00851BE0" w:rsidP="00E113A7">
      <w:pPr>
        <w:widowControl w:val="0"/>
      </w:pPr>
    </w:p>
    <w:p w:rsidR="00F6451D" w:rsidRPr="00857641" w:rsidRDefault="008F69F5" w:rsidP="00E113A7">
      <w:pPr>
        <w:widowControl w:val="0"/>
        <w:jc w:val="right"/>
        <w:rPr>
          <w:i/>
        </w:rPr>
      </w:pPr>
      <w:r w:rsidRPr="00857641">
        <w:rPr>
          <w:i/>
        </w:rPr>
        <w:t xml:space="preserve">Augusto </w:t>
      </w:r>
      <w:proofErr w:type="spellStart"/>
      <w:r w:rsidRPr="00857641">
        <w:rPr>
          <w:i/>
        </w:rPr>
        <w:t>Frisancho</w:t>
      </w:r>
      <w:proofErr w:type="spellEnd"/>
      <w:r w:rsidRPr="00857641">
        <w:rPr>
          <w:i/>
        </w:rPr>
        <w:t xml:space="preserve"> León y Brian Peña Calero</w:t>
      </w:r>
    </w:p>
    <w:p w:rsidR="008F69F5" w:rsidRDefault="008F69F5" w:rsidP="00E113A7">
      <w:pPr>
        <w:widowControl w:val="0"/>
      </w:pPr>
    </w:p>
    <w:p w:rsidR="008F69F5" w:rsidRDefault="008F69F5" w:rsidP="00E113A7">
      <w:pPr>
        <w:widowControl w:val="0"/>
      </w:pPr>
    </w:p>
    <w:p w:rsidR="008F69F5" w:rsidRDefault="008F69F5" w:rsidP="00E113A7">
      <w:pPr>
        <w:widowControl w:val="0"/>
      </w:pPr>
    </w:p>
    <w:p w:rsidR="00EE1967" w:rsidRDefault="00EE1967" w:rsidP="00E113A7">
      <w:pPr>
        <w:widowControl w:val="0"/>
      </w:pPr>
    </w:p>
    <w:p w:rsidR="00F6451D" w:rsidRPr="00DD5561" w:rsidRDefault="008F69F5" w:rsidP="00E113A7">
      <w:pPr>
        <w:widowControl w:val="0"/>
        <w:jc w:val="center"/>
        <w:rPr>
          <w:b/>
        </w:rPr>
      </w:pPr>
      <w:r>
        <w:rPr>
          <w:b/>
        </w:rPr>
        <w:t>INTRODUCCIÓN</w:t>
      </w:r>
    </w:p>
    <w:p w:rsidR="00F6451D" w:rsidRDefault="00F6451D" w:rsidP="00E113A7">
      <w:pPr>
        <w:widowControl w:val="0"/>
      </w:pPr>
    </w:p>
    <w:p w:rsidR="004B5AD9" w:rsidRDefault="004B5AD9" w:rsidP="00E113A7">
      <w:pPr>
        <w:widowControl w:val="0"/>
      </w:pPr>
    </w:p>
    <w:p w:rsidR="00857641" w:rsidRDefault="00857641" w:rsidP="00E113A7">
      <w:pPr>
        <w:widowControl w:val="0"/>
      </w:pPr>
      <w:r>
        <w:t>El examen de admisión que la Universidad Nacional Mayor de San Marcos ofrece dos veces al año a los interesados en estudiar en ella, constituye un instrumento que se orienta a seleccio</w:t>
      </w:r>
      <w:r w:rsidR="00F729ED">
        <w:t>nar a los postulantes que cuente</w:t>
      </w:r>
      <w:r>
        <w:t>n con un determinado nivel de habilidades y conocimientos, necesarios para desenvolverse con éxito durante su permanencia en la universidad.</w:t>
      </w:r>
    </w:p>
    <w:p w:rsidR="00857641" w:rsidRDefault="00857641" w:rsidP="00E113A7">
      <w:pPr>
        <w:widowControl w:val="0"/>
      </w:pPr>
    </w:p>
    <w:p w:rsidR="00857641" w:rsidRDefault="00857641" w:rsidP="00E113A7">
      <w:pPr>
        <w:widowControl w:val="0"/>
      </w:pPr>
      <w:r>
        <w:t xml:space="preserve">Como todo instrumento de medición, </w:t>
      </w:r>
      <w:r w:rsidR="00851BE0">
        <w:t>el examen de admisión debe contar con</w:t>
      </w:r>
      <w:r>
        <w:t xml:space="preserve"> dos propiedades básicas: fiabilidad de las puntuaciones y evidencias de validez. La fiabilidad, desde el punto de vista de la te</w:t>
      </w:r>
      <w:r w:rsidR="00F729ED">
        <w:t xml:space="preserve">oría clásica de los </w:t>
      </w:r>
      <w:proofErr w:type="spellStart"/>
      <w:r w:rsidR="00F729ED">
        <w:t>tests</w:t>
      </w:r>
      <w:proofErr w:type="spellEnd"/>
      <w:r>
        <w:t xml:space="preserve">, indica el grado en que las puntuaciones medidas son realmente las verdaderas, es decir, hasta qué punto las fuentes de error pueden hacer una medida menos precisa y estable. Por otro lado, la validez indica el grado en que la evidencia y la teoría apoyan las interpretaciones de las puntuaciones de los </w:t>
      </w:r>
      <w:proofErr w:type="spellStart"/>
      <w:r>
        <w:t>tests</w:t>
      </w:r>
      <w:proofErr w:type="spellEnd"/>
      <w:r>
        <w:t xml:space="preserve"> (AERA, APA &amp; NCME, 2014).</w:t>
      </w:r>
    </w:p>
    <w:p w:rsidR="00857641" w:rsidRDefault="00857641" w:rsidP="00E113A7">
      <w:pPr>
        <w:widowControl w:val="0"/>
      </w:pPr>
    </w:p>
    <w:p w:rsidR="00857641" w:rsidRDefault="00857641" w:rsidP="00E113A7">
      <w:pPr>
        <w:widowControl w:val="0"/>
      </w:pPr>
      <w:r>
        <w:t>La presencia de estas dos propiedades es fundamental para el uso de un ins</w:t>
      </w:r>
      <w:r w:rsidR="00A12225">
        <w:t>trumento en investigaciones y para la</w:t>
      </w:r>
      <w:r>
        <w:t xml:space="preserve"> toma de decisiones. Si la fiabilidad no es la adecuada, las puntuaciones que se </w:t>
      </w:r>
      <w:r w:rsidR="00B64EBB">
        <w:t>ob</w:t>
      </w:r>
      <w:r>
        <w:t>tenga</w:t>
      </w:r>
      <w:r w:rsidR="00B64EBB">
        <w:t>n</w:t>
      </w:r>
      <w:r>
        <w:t xml:space="preserve"> del </w:t>
      </w:r>
      <w:r w:rsidR="00A12225">
        <w:t xml:space="preserve">instrumento podrían ser </w:t>
      </w:r>
      <w:r>
        <w:t xml:space="preserve">resultado </w:t>
      </w:r>
      <w:r w:rsidR="00A12225">
        <w:t>de las circunstancias o de l</w:t>
      </w:r>
      <w:r>
        <w:t>a mera aleatoriedad. Mientras que si las evidencias</w:t>
      </w:r>
      <w:r w:rsidR="00A12225">
        <w:t xml:space="preserve"> de validez no se encuentran presentes</w:t>
      </w:r>
      <w:r>
        <w:t xml:space="preserve">, las interpretaciones que se hagan de las puntuaciones del instrumento podrían no ser válidas o no ser del </w:t>
      </w:r>
      <w:proofErr w:type="gramStart"/>
      <w:r>
        <w:t>todo</w:t>
      </w:r>
      <w:proofErr w:type="gramEnd"/>
      <w:r>
        <w:t xml:space="preserve"> ciertas, así como las decisiones que se tomen a partir de ellas.</w:t>
      </w:r>
    </w:p>
    <w:p w:rsidR="00857641" w:rsidRDefault="00857641" w:rsidP="00E113A7">
      <w:pPr>
        <w:widowControl w:val="0"/>
      </w:pPr>
    </w:p>
    <w:p w:rsidR="00857641" w:rsidRDefault="00857641" w:rsidP="00E113A7">
      <w:pPr>
        <w:widowControl w:val="0"/>
      </w:pPr>
      <w:r>
        <w:t xml:space="preserve">Siendo el examen de admisión un instrumento que tiene por principal finalidad realizar una toma de decisión dicotómica (ingresa o no ingresa) a partir de las puntuaciones totales que alcance un postulante, resulta de gran preocupación examinar </w:t>
      </w:r>
      <w:r w:rsidR="00B64EBB">
        <w:t>cómo</w:t>
      </w:r>
      <w:r>
        <w:t xml:space="preserve"> se encuentran estas propiedades </w:t>
      </w:r>
      <w:r w:rsidR="00B64EBB">
        <w:t xml:space="preserve">(fiabilidad y </w:t>
      </w:r>
      <w:r w:rsidR="00BC7341">
        <w:t xml:space="preserve">evidencias de </w:t>
      </w:r>
      <w:r w:rsidR="00B64EBB">
        <w:t xml:space="preserve">validez) </w:t>
      </w:r>
      <w:r>
        <w:t>y saber si las interpretaciones que se están realizando a partir del puntaje alcanzado en la prueba son las correctas o se encuentran apoyadas por la realidad.</w:t>
      </w:r>
    </w:p>
    <w:p w:rsidR="00857641" w:rsidRDefault="00857641" w:rsidP="00E113A7">
      <w:pPr>
        <w:widowControl w:val="0"/>
      </w:pPr>
    </w:p>
    <w:p w:rsidR="00A04C4E" w:rsidRPr="00A04C4E" w:rsidRDefault="00A04C4E" w:rsidP="00E113A7">
      <w:pPr>
        <w:widowControl w:val="0"/>
        <w:rPr>
          <w:rFonts w:cs="Arial"/>
          <w:szCs w:val="24"/>
        </w:rPr>
      </w:pPr>
      <w:r w:rsidRPr="00A04C4E">
        <w:rPr>
          <w:rFonts w:cs="Arial"/>
          <w:szCs w:val="24"/>
        </w:rPr>
        <w:t>La presente investigación pretende determinar en qué medida se relacionan los puntajes alcanzados en una prueba modelo DECO con lo</w:t>
      </w:r>
      <w:r w:rsidR="00BC7341">
        <w:rPr>
          <w:rFonts w:cs="Arial"/>
          <w:szCs w:val="24"/>
        </w:rPr>
        <w:t>s puntajes obtenidos en dos pruebas de habilidades cognitivas</w:t>
      </w:r>
      <w:r w:rsidRPr="00A04C4E">
        <w:rPr>
          <w:rFonts w:cs="Arial"/>
          <w:szCs w:val="24"/>
        </w:rPr>
        <w:t xml:space="preserve"> por los alumnos del ciclo </w:t>
      </w:r>
      <w:r w:rsidR="00BC7341">
        <w:rPr>
          <w:rFonts w:cs="Arial"/>
          <w:szCs w:val="24"/>
        </w:rPr>
        <w:t xml:space="preserve">ordinario </w:t>
      </w:r>
      <w:r w:rsidRPr="00A04C4E">
        <w:rPr>
          <w:rFonts w:cs="Arial"/>
          <w:szCs w:val="24"/>
        </w:rPr>
        <w:t xml:space="preserve">2016-II del Centro Preuniversitario de San Marcos (CEPUSM). Básicamente se pretende </w:t>
      </w:r>
      <w:r w:rsidR="00BC7341">
        <w:rPr>
          <w:rFonts w:cs="Arial"/>
          <w:szCs w:val="24"/>
        </w:rPr>
        <w:t>brindar evidencia de validez basada en la relación con otras variables tipo test-</w:t>
      </w:r>
      <w:r w:rsidR="00BC7341">
        <w:rPr>
          <w:rFonts w:cs="Arial"/>
          <w:szCs w:val="24"/>
        </w:rPr>
        <w:lastRenderedPageBreak/>
        <w:t xml:space="preserve">criterio </w:t>
      </w:r>
      <w:r w:rsidRPr="00A04C4E">
        <w:rPr>
          <w:rFonts w:cs="Arial"/>
          <w:szCs w:val="24"/>
        </w:rPr>
        <w:t>de una prueba modelo DECO, similar a la que se toma en el Examen de Admisión a la Universidad Nacional Mayor de San Marcos (UNMSM).</w:t>
      </w:r>
    </w:p>
    <w:p w:rsidR="00A04C4E" w:rsidRPr="00A04C4E" w:rsidRDefault="00A04C4E" w:rsidP="00E113A7">
      <w:pPr>
        <w:widowControl w:val="0"/>
        <w:rPr>
          <w:rFonts w:cs="Arial"/>
          <w:szCs w:val="24"/>
        </w:rPr>
      </w:pPr>
    </w:p>
    <w:p w:rsidR="00A04C4E" w:rsidRPr="00A04C4E" w:rsidRDefault="00BC7341" w:rsidP="00E113A7">
      <w:pPr>
        <w:pStyle w:val="NormalWeb"/>
        <w:widowControl w:val="0"/>
        <w:spacing w:before="0" w:beforeAutospacing="0" w:after="0" w:afterAutospacing="0"/>
        <w:jc w:val="both"/>
        <w:textAlignment w:val="baseline"/>
        <w:rPr>
          <w:rFonts w:ascii="Arial" w:hAnsi="Arial" w:cs="Arial"/>
          <w:bCs/>
        </w:rPr>
      </w:pPr>
      <w:r>
        <w:rPr>
          <w:rFonts w:ascii="Arial" w:hAnsi="Arial" w:cs="Arial"/>
          <w:bCs/>
        </w:rPr>
        <w:t xml:space="preserve">La validez basada en la relación con otras variables tipo test-criterio </w:t>
      </w:r>
      <w:r w:rsidR="00A04C4E" w:rsidRPr="00A04C4E">
        <w:rPr>
          <w:rFonts w:ascii="Arial" w:hAnsi="Arial" w:cs="Arial"/>
          <w:bCs/>
        </w:rPr>
        <w:t>mide qué tan bien una prueba determinada (en nuestro cas</w:t>
      </w:r>
      <w:r>
        <w:rPr>
          <w:rFonts w:ascii="Arial" w:hAnsi="Arial" w:cs="Arial"/>
          <w:bCs/>
        </w:rPr>
        <w:t xml:space="preserve">o, la prueba modelo DECO) se </w:t>
      </w:r>
      <w:r w:rsidR="00A04C4E" w:rsidRPr="00A04C4E">
        <w:rPr>
          <w:rFonts w:ascii="Arial" w:hAnsi="Arial" w:cs="Arial"/>
          <w:bCs/>
        </w:rPr>
        <w:t xml:space="preserve">relaciona </w:t>
      </w:r>
      <w:r>
        <w:rPr>
          <w:rFonts w:ascii="Arial" w:hAnsi="Arial" w:cs="Arial"/>
          <w:bCs/>
        </w:rPr>
        <w:t xml:space="preserve">y/o predice </w:t>
      </w:r>
      <w:r w:rsidR="00A04C4E" w:rsidRPr="00A04C4E">
        <w:rPr>
          <w:rFonts w:ascii="Arial" w:hAnsi="Arial" w:cs="Arial"/>
          <w:bCs/>
        </w:rPr>
        <w:t>con una medida reconocida previa</w:t>
      </w:r>
      <w:r>
        <w:rPr>
          <w:rFonts w:ascii="Arial" w:hAnsi="Arial" w:cs="Arial"/>
          <w:bCs/>
        </w:rPr>
        <w:t>mente (las pruebas de habilidades cognitivas</w:t>
      </w:r>
      <w:r w:rsidR="00A04C4E" w:rsidRPr="00A04C4E">
        <w:rPr>
          <w:rFonts w:ascii="Arial" w:hAnsi="Arial" w:cs="Arial"/>
          <w:bCs/>
        </w:rPr>
        <w:t xml:space="preserve">). </w:t>
      </w:r>
      <w:r w:rsidR="00A04C4E" w:rsidRPr="00A04C4E">
        <w:rPr>
          <w:rFonts w:ascii="Arial" w:hAnsi="Arial" w:cs="Arial"/>
        </w:rPr>
        <w:t xml:space="preserve">Las pruebas son para los mismos constructos o algunos estrechamente relacionados y permiten que un investigador valide métodos nuevos contra un incondicional ya examinado y probado. </w:t>
      </w:r>
      <w:r>
        <w:rPr>
          <w:rFonts w:ascii="Arial" w:hAnsi="Arial" w:cs="Arial"/>
        </w:rPr>
        <w:t xml:space="preserve">Esta evidencia de validez </w:t>
      </w:r>
      <w:r w:rsidR="00A04C4E" w:rsidRPr="00A04C4E">
        <w:rPr>
          <w:rFonts w:ascii="Arial" w:hAnsi="Arial" w:cs="Arial"/>
          <w:shd w:val="clear" w:color="auto" w:fill="FFFFFF"/>
        </w:rPr>
        <w:t>se basa en pruebas que tienen lugar al mismo tiempo</w:t>
      </w:r>
      <w:r>
        <w:rPr>
          <w:rFonts w:ascii="Arial" w:hAnsi="Arial" w:cs="Arial"/>
          <w:shd w:val="clear" w:color="auto" w:fill="FFFFFF"/>
        </w:rPr>
        <w:t xml:space="preserve"> o </w:t>
      </w:r>
      <w:r w:rsidR="00406CB0">
        <w:rPr>
          <w:rFonts w:ascii="Arial" w:hAnsi="Arial" w:cs="Arial"/>
          <w:shd w:val="clear" w:color="auto" w:fill="FFFFFF"/>
        </w:rPr>
        <w:t>muy cercanamente</w:t>
      </w:r>
      <w:r>
        <w:rPr>
          <w:rFonts w:ascii="Arial" w:hAnsi="Arial" w:cs="Arial"/>
          <w:shd w:val="clear" w:color="auto" w:fill="FFFFFF"/>
        </w:rPr>
        <w:t>, dependiendo del t</w:t>
      </w:r>
      <w:r w:rsidR="00406CB0">
        <w:rPr>
          <w:rFonts w:ascii="Arial" w:hAnsi="Arial" w:cs="Arial"/>
          <w:shd w:val="clear" w:color="auto" w:fill="FFFFFF"/>
        </w:rPr>
        <w:t>ipo de análisis que se realice</w:t>
      </w:r>
      <w:r>
        <w:rPr>
          <w:rFonts w:ascii="Arial" w:hAnsi="Arial" w:cs="Arial"/>
          <w:shd w:val="clear" w:color="auto" w:fill="FFFFFF"/>
        </w:rPr>
        <w:t xml:space="preserve"> para su comprobación</w:t>
      </w:r>
      <w:r w:rsidR="00A04C4E" w:rsidRPr="00A04C4E">
        <w:rPr>
          <w:rFonts w:ascii="Arial" w:hAnsi="Arial" w:cs="Arial"/>
          <w:shd w:val="clear" w:color="auto" w:fill="FFFFFF"/>
        </w:rPr>
        <w:t>.</w:t>
      </w:r>
    </w:p>
    <w:p w:rsidR="00A04C4E" w:rsidRPr="00A04C4E" w:rsidRDefault="00A04C4E" w:rsidP="00E113A7">
      <w:pPr>
        <w:widowControl w:val="0"/>
        <w:rPr>
          <w:rFonts w:cs="Arial"/>
          <w:szCs w:val="24"/>
        </w:rPr>
      </w:pPr>
    </w:p>
    <w:p w:rsidR="00857641" w:rsidRDefault="00A04C4E" w:rsidP="00E113A7">
      <w:pPr>
        <w:widowControl w:val="0"/>
        <w:rPr>
          <w:rFonts w:cs="Arial"/>
          <w:szCs w:val="24"/>
        </w:rPr>
      </w:pPr>
      <w:r w:rsidRPr="00A04C4E">
        <w:rPr>
          <w:rFonts w:cs="Arial"/>
          <w:szCs w:val="24"/>
        </w:rPr>
        <w:t>Así, nos planteamos la siguiente pregunta: ¿</w:t>
      </w:r>
      <w:r w:rsidR="00BC7341">
        <w:rPr>
          <w:rFonts w:cs="Arial"/>
          <w:szCs w:val="24"/>
        </w:rPr>
        <w:t>La prueba modelo DECO que se emplea en los procesos de admisión a la UNMSM presenta evidencia de validez basada en la relación con otras variables tipo test-criterio?</w:t>
      </w:r>
    </w:p>
    <w:p w:rsidR="00BC7341" w:rsidRDefault="00BC7341" w:rsidP="00E113A7">
      <w:pPr>
        <w:widowControl w:val="0"/>
        <w:rPr>
          <w:rFonts w:cs="Arial"/>
          <w:szCs w:val="24"/>
        </w:rPr>
      </w:pPr>
    </w:p>
    <w:p w:rsidR="00857641" w:rsidRPr="001B23B4" w:rsidRDefault="00857641" w:rsidP="00E113A7">
      <w:pPr>
        <w:widowControl w:val="0"/>
        <w:rPr>
          <w:rFonts w:cs="Arial"/>
          <w:szCs w:val="24"/>
        </w:rPr>
      </w:pPr>
    </w:p>
    <w:p w:rsidR="00F6451D" w:rsidRPr="001B23B4" w:rsidRDefault="00DC0233" w:rsidP="00E113A7">
      <w:pPr>
        <w:widowControl w:val="0"/>
        <w:rPr>
          <w:rFonts w:cs="Arial"/>
          <w:b/>
          <w:szCs w:val="24"/>
        </w:rPr>
      </w:pPr>
      <w:r w:rsidRPr="001B23B4">
        <w:rPr>
          <w:rFonts w:cs="Arial"/>
          <w:b/>
          <w:szCs w:val="24"/>
        </w:rPr>
        <w:t>Objetivo general</w:t>
      </w:r>
    </w:p>
    <w:p w:rsidR="00F6451D" w:rsidRPr="001B23B4" w:rsidRDefault="00F6451D" w:rsidP="00E113A7">
      <w:pPr>
        <w:widowControl w:val="0"/>
        <w:rPr>
          <w:rFonts w:cs="Arial"/>
          <w:szCs w:val="24"/>
        </w:rPr>
      </w:pPr>
    </w:p>
    <w:p w:rsidR="008739E7" w:rsidRPr="001B23B4" w:rsidRDefault="008739E7" w:rsidP="00E113A7">
      <w:pPr>
        <w:widowControl w:val="0"/>
        <w:rPr>
          <w:rFonts w:cs="Arial"/>
          <w:szCs w:val="24"/>
        </w:rPr>
      </w:pPr>
      <w:r>
        <w:rPr>
          <w:rFonts w:cs="Arial"/>
          <w:szCs w:val="24"/>
        </w:rPr>
        <w:t>Brindar evidencia de validez basada en la relación con otras variables tipo test-criterio a la prueba modelo DECO mediante los puntajes de las pruebas de habilidades cognitivas PMA y TIG-2.</w:t>
      </w:r>
    </w:p>
    <w:p w:rsidR="00F6451D" w:rsidRDefault="00F6451D" w:rsidP="00E113A7">
      <w:pPr>
        <w:widowControl w:val="0"/>
        <w:rPr>
          <w:rFonts w:cs="Arial"/>
          <w:szCs w:val="24"/>
        </w:rPr>
      </w:pPr>
    </w:p>
    <w:p w:rsidR="0004495A" w:rsidRPr="001B23B4" w:rsidRDefault="0004495A" w:rsidP="00E113A7">
      <w:pPr>
        <w:widowControl w:val="0"/>
        <w:rPr>
          <w:rFonts w:cs="Arial"/>
          <w:szCs w:val="24"/>
        </w:rPr>
      </w:pPr>
    </w:p>
    <w:p w:rsidR="001B23B4" w:rsidRPr="001B23B4" w:rsidRDefault="001B23B4" w:rsidP="00E113A7">
      <w:pPr>
        <w:widowControl w:val="0"/>
        <w:rPr>
          <w:rFonts w:cs="Arial"/>
          <w:b/>
          <w:szCs w:val="24"/>
        </w:rPr>
      </w:pPr>
      <w:r w:rsidRPr="001B23B4">
        <w:rPr>
          <w:rFonts w:cs="Arial"/>
          <w:b/>
          <w:szCs w:val="24"/>
        </w:rPr>
        <w:t>Objetivos específicos:</w:t>
      </w:r>
    </w:p>
    <w:p w:rsidR="001B23B4" w:rsidRPr="001B23B4" w:rsidRDefault="001B23B4" w:rsidP="00E113A7">
      <w:pPr>
        <w:widowControl w:val="0"/>
        <w:ind w:firstLine="708"/>
        <w:rPr>
          <w:rFonts w:cs="Arial"/>
          <w:szCs w:val="24"/>
        </w:rPr>
      </w:pPr>
    </w:p>
    <w:p w:rsidR="008739E7" w:rsidRPr="008739E7" w:rsidRDefault="008739E7" w:rsidP="0004495A">
      <w:pPr>
        <w:pStyle w:val="Prrafodelista"/>
        <w:widowControl w:val="0"/>
        <w:numPr>
          <w:ilvl w:val="0"/>
          <w:numId w:val="1"/>
        </w:numPr>
        <w:tabs>
          <w:tab w:val="left" w:pos="426"/>
        </w:tabs>
        <w:ind w:left="425" w:hanging="425"/>
        <w:rPr>
          <w:rFonts w:cs="Arial"/>
          <w:szCs w:val="24"/>
        </w:rPr>
      </w:pPr>
      <w:r w:rsidRPr="008739E7">
        <w:rPr>
          <w:rFonts w:cs="Arial"/>
          <w:szCs w:val="24"/>
        </w:rPr>
        <w:t xml:space="preserve">Brindar evidencia de validez basada en la relación con otras variables tipo test-criterio a la </w:t>
      </w:r>
      <w:r>
        <w:rPr>
          <w:rFonts w:cs="Arial"/>
          <w:szCs w:val="24"/>
        </w:rPr>
        <w:t>sub-área de Habilidad Verbal de la prueba modelo DECO mediante el puntaje</w:t>
      </w:r>
      <w:r w:rsidRPr="008739E7">
        <w:rPr>
          <w:rFonts w:cs="Arial"/>
          <w:szCs w:val="24"/>
        </w:rPr>
        <w:t xml:space="preserve"> de la</w:t>
      </w:r>
      <w:r>
        <w:rPr>
          <w:rFonts w:cs="Arial"/>
          <w:szCs w:val="24"/>
        </w:rPr>
        <w:t xml:space="preserve"> prueba</w:t>
      </w:r>
      <w:r w:rsidRPr="008739E7">
        <w:rPr>
          <w:rFonts w:cs="Arial"/>
          <w:szCs w:val="24"/>
        </w:rPr>
        <w:t xml:space="preserve"> de habilidades cognitivas</w:t>
      </w:r>
      <w:r>
        <w:rPr>
          <w:rFonts w:cs="Arial"/>
          <w:szCs w:val="24"/>
        </w:rPr>
        <w:t xml:space="preserve"> PMA.</w:t>
      </w:r>
    </w:p>
    <w:p w:rsidR="008739E7" w:rsidRPr="008739E7" w:rsidRDefault="008739E7" w:rsidP="0004495A">
      <w:pPr>
        <w:pStyle w:val="Prrafodelista"/>
        <w:widowControl w:val="0"/>
        <w:numPr>
          <w:ilvl w:val="0"/>
          <w:numId w:val="1"/>
        </w:numPr>
        <w:tabs>
          <w:tab w:val="left" w:pos="426"/>
        </w:tabs>
        <w:ind w:left="425" w:hanging="425"/>
        <w:rPr>
          <w:rFonts w:cs="Arial"/>
          <w:szCs w:val="24"/>
        </w:rPr>
      </w:pPr>
      <w:r w:rsidRPr="008739E7">
        <w:rPr>
          <w:rFonts w:cs="Arial"/>
          <w:szCs w:val="24"/>
        </w:rPr>
        <w:t xml:space="preserve">Brindar evidencia de validez basada en la relación con otras variables tipo test-criterio a la </w:t>
      </w:r>
      <w:r>
        <w:rPr>
          <w:rFonts w:cs="Arial"/>
          <w:szCs w:val="24"/>
        </w:rPr>
        <w:t>sub-área de Habilidad Matemática de la prueba modelo DECO mediante el puntaje</w:t>
      </w:r>
      <w:r w:rsidRPr="008739E7">
        <w:rPr>
          <w:rFonts w:cs="Arial"/>
          <w:szCs w:val="24"/>
        </w:rPr>
        <w:t xml:space="preserve"> de la</w:t>
      </w:r>
      <w:r>
        <w:rPr>
          <w:rFonts w:cs="Arial"/>
          <w:szCs w:val="24"/>
        </w:rPr>
        <w:t xml:space="preserve"> prueba</w:t>
      </w:r>
      <w:r w:rsidRPr="008739E7">
        <w:rPr>
          <w:rFonts w:cs="Arial"/>
          <w:szCs w:val="24"/>
        </w:rPr>
        <w:t xml:space="preserve"> de habilidades cognitivas</w:t>
      </w:r>
      <w:r>
        <w:rPr>
          <w:rFonts w:cs="Arial"/>
          <w:szCs w:val="24"/>
        </w:rPr>
        <w:t xml:space="preserve"> PMA.</w:t>
      </w:r>
    </w:p>
    <w:p w:rsidR="008739E7" w:rsidRPr="008A7FC7" w:rsidRDefault="008739E7" w:rsidP="0004495A">
      <w:pPr>
        <w:pStyle w:val="Prrafodelista"/>
        <w:widowControl w:val="0"/>
        <w:numPr>
          <w:ilvl w:val="0"/>
          <w:numId w:val="1"/>
        </w:numPr>
        <w:tabs>
          <w:tab w:val="left" w:pos="426"/>
        </w:tabs>
        <w:ind w:left="425" w:hanging="425"/>
        <w:rPr>
          <w:rFonts w:cs="Arial"/>
          <w:szCs w:val="24"/>
        </w:rPr>
      </w:pPr>
      <w:r w:rsidRPr="008739E7">
        <w:rPr>
          <w:rFonts w:cs="Arial"/>
          <w:szCs w:val="24"/>
        </w:rPr>
        <w:t>Brindar evidencia de validez basada en la relación con otras va</w:t>
      </w:r>
      <w:r>
        <w:rPr>
          <w:rFonts w:cs="Arial"/>
          <w:szCs w:val="24"/>
        </w:rPr>
        <w:t>riables tipo test-criterio al área de</w:t>
      </w:r>
      <w:r w:rsidR="008A7FC7">
        <w:rPr>
          <w:rFonts w:cs="Arial"/>
          <w:szCs w:val="24"/>
        </w:rPr>
        <w:t xml:space="preserve"> Habilidades (habilidad verbal y</w:t>
      </w:r>
      <w:r w:rsidRPr="008A7FC7">
        <w:rPr>
          <w:rFonts w:cs="Arial"/>
          <w:szCs w:val="24"/>
        </w:rPr>
        <w:t xml:space="preserve"> habilidad matemática) de la prueba modelo DECO mediante el puntaje de la prueba de habilidades cognitivas PMA.</w:t>
      </w:r>
    </w:p>
    <w:p w:rsidR="008739E7" w:rsidRPr="008739E7" w:rsidRDefault="008739E7" w:rsidP="0004495A">
      <w:pPr>
        <w:pStyle w:val="Prrafodelista"/>
        <w:widowControl w:val="0"/>
        <w:numPr>
          <w:ilvl w:val="0"/>
          <w:numId w:val="1"/>
        </w:numPr>
        <w:tabs>
          <w:tab w:val="left" w:pos="426"/>
        </w:tabs>
        <w:ind w:left="425" w:hanging="425"/>
        <w:rPr>
          <w:rFonts w:cs="Arial"/>
          <w:szCs w:val="24"/>
        </w:rPr>
      </w:pPr>
      <w:r w:rsidRPr="008739E7">
        <w:rPr>
          <w:rFonts w:cs="Arial"/>
          <w:szCs w:val="24"/>
        </w:rPr>
        <w:t xml:space="preserve">Brindar evidencia de validez basada en la relación con otras variables tipo test-criterio a la </w:t>
      </w:r>
      <w:r>
        <w:rPr>
          <w:rFonts w:cs="Arial"/>
          <w:szCs w:val="24"/>
        </w:rPr>
        <w:t>sub-área de Habilidad Verbal de la prueba modelo DECO mediante el puntaje</w:t>
      </w:r>
      <w:r w:rsidRPr="008739E7">
        <w:rPr>
          <w:rFonts w:cs="Arial"/>
          <w:szCs w:val="24"/>
        </w:rPr>
        <w:t xml:space="preserve"> de la</w:t>
      </w:r>
      <w:r>
        <w:rPr>
          <w:rFonts w:cs="Arial"/>
          <w:szCs w:val="24"/>
        </w:rPr>
        <w:t xml:space="preserve"> prueba</w:t>
      </w:r>
      <w:r w:rsidRPr="008739E7">
        <w:rPr>
          <w:rFonts w:cs="Arial"/>
          <w:szCs w:val="24"/>
        </w:rPr>
        <w:t xml:space="preserve"> de habilidades cognitivas</w:t>
      </w:r>
      <w:r>
        <w:rPr>
          <w:rFonts w:cs="Arial"/>
          <w:szCs w:val="24"/>
        </w:rPr>
        <w:t xml:space="preserve"> TIG-2.</w:t>
      </w:r>
    </w:p>
    <w:p w:rsidR="008739E7" w:rsidRPr="008739E7" w:rsidRDefault="008739E7" w:rsidP="0004495A">
      <w:pPr>
        <w:pStyle w:val="Prrafodelista"/>
        <w:widowControl w:val="0"/>
        <w:numPr>
          <w:ilvl w:val="0"/>
          <w:numId w:val="1"/>
        </w:numPr>
        <w:tabs>
          <w:tab w:val="left" w:pos="426"/>
        </w:tabs>
        <w:ind w:left="425" w:hanging="425"/>
        <w:rPr>
          <w:rFonts w:cs="Arial"/>
          <w:szCs w:val="24"/>
        </w:rPr>
      </w:pPr>
      <w:r w:rsidRPr="008739E7">
        <w:rPr>
          <w:rFonts w:cs="Arial"/>
          <w:szCs w:val="24"/>
        </w:rPr>
        <w:t xml:space="preserve">Brindar evidencia de validez basada en la relación con otras variables tipo test-criterio a la </w:t>
      </w:r>
      <w:r>
        <w:rPr>
          <w:rFonts w:cs="Arial"/>
          <w:szCs w:val="24"/>
        </w:rPr>
        <w:t>sub-área de Habilidad Matemática de la prueba modelo DECO mediante el puntaje</w:t>
      </w:r>
      <w:r w:rsidRPr="008739E7">
        <w:rPr>
          <w:rFonts w:cs="Arial"/>
          <w:szCs w:val="24"/>
        </w:rPr>
        <w:t xml:space="preserve"> de la</w:t>
      </w:r>
      <w:r>
        <w:rPr>
          <w:rFonts w:cs="Arial"/>
          <w:szCs w:val="24"/>
        </w:rPr>
        <w:t xml:space="preserve"> prueba</w:t>
      </w:r>
      <w:r w:rsidRPr="008739E7">
        <w:rPr>
          <w:rFonts w:cs="Arial"/>
          <w:szCs w:val="24"/>
        </w:rPr>
        <w:t xml:space="preserve"> de habilidades cognitivas</w:t>
      </w:r>
      <w:r>
        <w:rPr>
          <w:rFonts w:cs="Arial"/>
          <w:szCs w:val="24"/>
        </w:rPr>
        <w:t xml:space="preserve"> TIG-2.</w:t>
      </w:r>
    </w:p>
    <w:p w:rsidR="008739E7" w:rsidRPr="008739E7" w:rsidRDefault="008739E7" w:rsidP="0004495A">
      <w:pPr>
        <w:pStyle w:val="Prrafodelista"/>
        <w:widowControl w:val="0"/>
        <w:numPr>
          <w:ilvl w:val="0"/>
          <w:numId w:val="1"/>
        </w:numPr>
        <w:tabs>
          <w:tab w:val="left" w:pos="426"/>
        </w:tabs>
        <w:ind w:left="426" w:hanging="426"/>
        <w:rPr>
          <w:rFonts w:cs="Arial"/>
          <w:szCs w:val="24"/>
        </w:rPr>
      </w:pPr>
      <w:r w:rsidRPr="008739E7">
        <w:rPr>
          <w:rFonts w:cs="Arial"/>
          <w:szCs w:val="24"/>
        </w:rPr>
        <w:t>Brindar evidencia de validez basada en la relación con otras va</w:t>
      </w:r>
      <w:r>
        <w:rPr>
          <w:rFonts w:cs="Arial"/>
          <w:szCs w:val="24"/>
        </w:rPr>
        <w:t>riables tipo test-criterio al área de</w:t>
      </w:r>
      <w:r w:rsidR="008A7FC7">
        <w:rPr>
          <w:rFonts w:cs="Arial"/>
          <w:szCs w:val="24"/>
        </w:rPr>
        <w:t xml:space="preserve"> Habilidades (habilidad verbal y</w:t>
      </w:r>
      <w:r>
        <w:rPr>
          <w:rFonts w:cs="Arial"/>
          <w:szCs w:val="24"/>
        </w:rPr>
        <w:t xml:space="preserve"> habilidad matemática) de la prueba modelo DECO mediante el puntaje</w:t>
      </w:r>
      <w:r w:rsidRPr="008739E7">
        <w:rPr>
          <w:rFonts w:cs="Arial"/>
          <w:szCs w:val="24"/>
        </w:rPr>
        <w:t xml:space="preserve"> de la</w:t>
      </w:r>
      <w:r>
        <w:rPr>
          <w:rFonts w:cs="Arial"/>
          <w:szCs w:val="24"/>
        </w:rPr>
        <w:t xml:space="preserve"> prueba</w:t>
      </w:r>
      <w:r w:rsidRPr="008739E7">
        <w:rPr>
          <w:rFonts w:cs="Arial"/>
          <w:szCs w:val="24"/>
        </w:rPr>
        <w:t xml:space="preserve"> de habilidades cognitivas</w:t>
      </w:r>
      <w:r>
        <w:rPr>
          <w:rFonts w:cs="Arial"/>
          <w:szCs w:val="24"/>
        </w:rPr>
        <w:t xml:space="preserve"> TIG-2.</w:t>
      </w:r>
    </w:p>
    <w:p w:rsidR="00F6451D" w:rsidRPr="001B23B4" w:rsidRDefault="00F6451D" w:rsidP="00E113A7">
      <w:pPr>
        <w:widowControl w:val="0"/>
        <w:rPr>
          <w:rFonts w:cs="Arial"/>
          <w:szCs w:val="24"/>
        </w:rPr>
      </w:pPr>
    </w:p>
    <w:p w:rsidR="00905C43" w:rsidRDefault="00905C43" w:rsidP="00E113A7">
      <w:pPr>
        <w:widowControl w:val="0"/>
        <w:rPr>
          <w:rFonts w:cs="Arial"/>
          <w:szCs w:val="24"/>
        </w:rPr>
      </w:pPr>
    </w:p>
    <w:p w:rsidR="00F6451D" w:rsidRPr="001C385F" w:rsidRDefault="00F6451D" w:rsidP="00E113A7">
      <w:pPr>
        <w:widowControl w:val="0"/>
        <w:jc w:val="center"/>
        <w:rPr>
          <w:b/>
        </w:rPr>
      </w:pPr>
      <w:r w:rsidRPr="001C385F">
        <w:rPr>
          <w:b/>
        </w:rPr>
        <w:t>METODOLOGÍA</w:t>
      </w:r>
    </w:p>
    <w:p w:rsidR="00F6451D" w:rsidRDefault="00F6451D" w:rsidP="00E113A7">
      <w:pPr>
        <w:widowControl w:val="0"/>
      </w:pPr>
    </w:p>
    <w:p w:rsidR="00633773" w:rsidRDefault="00633773" w:rsidP="00E113A7">
      <w:pPr>
        <w:widowControl w:val="0"/>
      </w:pPr>
    </w:p>
    <w:p w:rsidR="00F6451D" w:rsidRPr="006712B5" w:rsidRDefault="00F6451D" w:rsidP="00E113A7">
      <w:pPr>
        <w:widowControl w:val="0"/>
        <w:rPr>
          <w:b/>
        </w:rPr>
      </w:pPr>
      <w:r w:rsidRPr="006712B5">
        <w:rPr>
          <w:b/>
        </w:rPr>
        <w:t>Tipo y diseño de investigación</w:t>
      </w:r>
    </w:p>
    <w:p w:rsidR="00F6451D" w:rsidRDefault="00F6451D" w:rsidP="00E113A7">
      <w:pPr>
        <w:widowControl w:val="0"/>
      </w:pPr>
    </w:p>
    <w:p w:rsidR="006A2482" w:rsidRPr="00142510" w:rsidRDefault="00F811B3" w:rsidP="00E113A7">
      <w:pPr>
        <w:widowControl w:val="0"/>
        <w:autoSpaceDE w:val="0"/>
        <w:autoSpaceDN w:val="0"/>
        <w:adjustRightInd w:val="0"/>
        <w:rPr>
          <w:rFonts w:ascii="Garamond" w:hAnsi="Garamond" w:cs="Garamond"/>
          <w:sz w:val="20"/>
          <w:szCs w:val="20"/>
        </w:rPr>
      </w:pPr>
      <w:r w:rsidRPr="00E95280">
        <w:t>Según</w:t>
      </w:r>
      <w:r w:rsidR="00633773" w:rsidRPr="00E95280">
        <w:t xml:space="preserve"> Ato, López y Benavente (201</w:t>
      </w:r>
      <w:r w:rsidR="00E95280">
        <w:t>3) se trata</w:t>
      </w:r>
      <w:r w:rsidR="006A2482" w:rsidRPr="00E95280">
        <w:t xml:space="preserve"> de una investigación </w:t>
      </w:r>
      <w:r w:rsidR="00BE30F7" w:rsidRPr="00E95280">
        <w:t xml:space="preserve">de tipo </w:t>
      </w:r>
      <w:r w:rsidR="00142510" w:rsidRPr="00E95280">
        <w:t>instrumental, en la medida que pretende analiza</w:t>
      </w:r>
      <w:r w:rsidR="00A04C4E">
        <w:t xml:space="preserve">r las propiedades psicométricas </w:t>
      </w:r>
      <w:r w:rsidR="00142510" w:rsidRPr="00E95280">
        <w:t>de un instrumento</w:t>
      </w:r>
      <w:r w:rsidR="00E95280" w:rsidRPr="00E95280">
        <w:t xml:space="preserve"> de medición.</w:t>
      </w:r>
    </w:p>
    <w:p w:rsidR="00792772" w:rsidRPr="00852423" w:rsidRDefault="00792772" w:rsidP="00E113A7">
      <w:pPr>
        <w:widowControl w:val="0"/>
        <w:rPr>
          <w:rFonts w:asciiTheme="minorHAnsi" w:hAnsiTheme="minorHAnsi" w:cstheme="minorHAnsi"/>
        </w:rPr>
      </w:pPr>
    </w:p>
    <w:p w:rsidR="00EE1967" w:rsidRDefault="00EE1967" w:rsidP="00E113A7">
      <w:pPr>
        <w:widowControl w:val="0"/>
      </w:pPr>
    </w:p>
    <w:p w:rsidR="00F6451D" w:rsidRPr="006712B5" w:rsidRDefault="00F6451D" w:rsidP="00E113A7">
      <w:pPr>
        <w:widowControl w:val="0"/>
        <w:rPr>
          <w:b/>
        </w:rPr>
      </w:pPr>
      <w:r w:rsidRPr="006712B5">
        <w:rPr>
          <w:b/>
        </w:rPr>
        <w:t>Participantes</w:t>
      </w:r>
    </w:p>
    <w:p w:rsidR="00F6451D" w:rsidRDefault="00F6451D" w:rsidP="00E113A7">
      <w:pPr>
        <w:widowControl w:val="0"/>
      </w:pPr>
    </w:p>
    <w:p w:rsidR="00F6451D" w:rsidRPr="008739E7" w:rsidRDefault="00F6451D" w:rsidP="00E113A7">
      <w:pPr>
        <w:widowControl w:val="0"/>
      </w:pPr>
      <w:r w:rsidRPr="008739E7">
        <w:t>La població</w:t>
      </w:r>
      <w:r w:rsidR="000B7051" w:rsidRPr="008739E7">
        <w:t>n estuvo c</w:t>
      </w:r>
      <w:r w:rsidR="00843BE4" w:rsidRPr="008739E7">
        <w:t xml:space="preserve">onformada por los </w:t>
      </w:r>
      <w:r w:rsidR="009B7129" w:rsidRPr="008739E7">
        <w:t>4280</w:t>
      </w:r>
      <w:r w:rsidR="00843BE4" w:rsidRPr="008739E7">
        <w:t xml:space="preserve"> alumnos matriculados en el Ciclo </w:t>
      </w:r>
      <w:r w:rsidR="009B7129" w:rsidRPr="008739E7">
        <w:t xml:space="preserve">Ordinario </w:t>
      </w:r>
      <w:r w:rsidR="00843BE4" w:rsidRPr="008739E7">
        <w:t>2016-II del Centro Preuniversitario de San Marcos</w:t>
      </w:r>
      <w:r w:rsidR="00650AB8">
        <w:t xml:space="preserve"> (CEPUSM)</w:t>
      </w:r>
      <w:r w:rsidR="009B7129" w:rsidRPr="008739E7">
        <w:t>.</w:t>
      </w:r>
    </w:p>
    <w:p w:rsidR="00B34201" w:rsidRDefault="00B34201" w:rsidP="00E113A7">
      <w:pPr>
        <w:widowControl w:val="0"/>
      </w:pPr>
    </w:p>
    <w:p w:rsidR="00E95280" w:rsidRPr="00B00D0B" w:rsidRDefault="00CD71C0" w:rsidP="00E113A7">
      <w:pPr>
        <w:widowControl w:val="0"/>
      </w:pPr>
      <w:r>
        <w:t xml:space="preserve">La muestra fue </w:t>
      </w:r>
      <w:r w:rsidR="00650AB8">
        <w:t>seleccionada mediante un muestreo no probabilístico por cuotas, de acuerdo a la cantidad de matriculados en el local central del CEPUSM y a las áreas de postulación existentes. Esta estuvo conformada finalmente por 256 alumnos.</w:t>
      </w:r>
    </w:p>
    <w:p w:rsidR="00792772" w:rsidRDefault="00792772" w:rsidP="00E113A7">
      <w:pPr>
        <w:widowControl w:val="0"/>
      </w:pPr>
    </w:p>
    <w:p w:rsidR="002B0C07" w:rsidRDefault="002B0C07" w:rsidP="00E113A7">
      <w:pPr>
        <w:widowControl w:val="0"/>
        <w:tabs>
          <w:tab w:val="left" w:pos="426"/>
        </w:tabs>
      </w:pPr>
      <w:r>
        <w:t>La</w:t>
      </w:r>
      <w:r w:rsidR="00CD71C0">
        <w:t>s</w:t>
      </w:r>
      <w:r>
        <w:t xml:space="preserve"> Tabla</w:t>
      </w:r>
      <w:r w:rsidR="00CD71C0">
        <w:t>s</w:t>
      </w:r>
      <w:r>
        <w:t xml:space="preserve"> 1 </w:t>
      </w:r>
      <w:r w:rsidR="00CD71C0">
        <w:t xml:space="preserve">y 2 </w:t>
      </w:r>
      <w:r>
        <w:t>muestra</w:t>
      </w:r>
      <w:r w:rsidR="00CD71C0">
        <w:t>n</w:t>
      </w:r>
      <w:r>
        <w:t xml:space="preserve"> la distribución de la muestra </w:t>
      </w:r>
      <w:r w:rsidR="00CD71C0">
        <w:t>de estudio por áreas académicas y por sexo.</w:t>
      </w:r>
    </w:p>
    <w:p w:rsidR="00F811B3" w:rsidRPr="00E113A7" w:rsidRDefault="00F811B3" w:rsidP="00E113A7">
      <w:pPr>
        <w:widowControl w:val="0"/>
        <w:tabs>
          <w:tab w:val="left" w:pos="426"/>
        </w:tabs>
        <w:rPr>
          <w:szCs w:val="24"/>
        </w:rPr>
      </w:pPr>
    </w:p>
    <w:p w:rsidR="002B0C07" w:rsidRPr="00E113A7" w:rsidRDefault="002B0C07" w:rsidP="00E113A7">
      <w:pPr>
        <w:widowControl w:val="0"/>
        <w:tabs>
          <w:tab w:val="left" w:pos="426"/>
        </w:tabs>
        <w:rPr>
          <w:szCs w:val="24"/>
        </w:rPr>
      </w:pPr>
    </w:p>
    <w:tbl>
      <w:tblPr>
        <w:tblStyle w:val="Tablaconcuadrcula"/>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102"/>
        <w:gridCol w:w="1135"/>
        <w:gridCol w:w="1134"/>
      </w:tblGrid>
      <w:tr w:rsidR="00345291" w:rsidRPr="001A7B23" w:rsidTr="00C90087">
        <w:trPr>
          <w:trHeight w:val="283"/>
        </w:trPr>
        <w:tc>
          <w:tcPr>
            <w:tcW w:w="7371" w:type="dxa"/>
            <w:gridSpan w:val="3"/>
            <w:tcBorders>
              <w:top w:val="nil"/>
              <w:bottom w:val="nil"/>
            </w:tcBorders>
            <w:shd w:val="clear" w:color="auto" w:fill="auto"/>
            <w:vAlign w:val="center"/>
          </w:tcPr>
          <w:p w:rsidR="00345291" w:rsidRPr="00A542DA" w:rsidRDefault="00D93F64" w:rsidP="00065CA4">
            <w:pPr>
              <w:widowControl w:val="0"/>
              <w:tabs>
                <w:tab w:val="left" w:pos="426"/>
              </w:tabs>
              <w:jc w:val="left"/>
              <w:rPr>
                <w:b/>
                <w:sz w:val="22"/>
              </w:rPr>
            </w:pPr>
            <w:r w:rsidRPr="00A542DA">
              <w:rPr>
                <w:b/>
                <w:sz w:val="22"/>
              </w:rPr>
              <w:t>Tabla 1</w:t>
            </w:r>
            <w:r w:rsidR="00065CA4" w:rsidRPr="00A542DA">
              <w:rPr>
                <w:b/>
                <w:sz w:val="22"/>
              </w:rPr>
              <w:t>.</w:t>
            </w:r>
          </w:p>
        </w:tc>
      </w:tr>
      <w:tr w:rsidR="00345291" w:rsidRPr="00B00D0B" w:rsidTr="00C90087">
        <w:trPr>
          <w:trHeight w:val="283"/>
        </w:trPr>
        <w:tc>
          <w:tcPr>
            <w:tcW w:w="7371" w:type="dxa"/>
            <w:gridSpan w:val="3"/>
            <w:tcBorders>
              <w:top w:val="nil"/>
              <w:bottom w:val="nil"/>
            </w:tcBorders>
            <w:shd w:val="clear" w:color="auto" w:fill="auto"/>
            <w:vAlign w:val="center"/>
          </w:tcPr>
          <w:p w:rsidR="00345291" w:rsidRPr="00A542DA" w:rsidRDefault="00345291" w:rsidP="00065CA4">
            <w:pPr>
              <w:widowControl w:val="0"/>
              <w:tabs>
                <w:tab w:val="left" w:pos="426"/>
              </w:tabs>
              <w:jc w:val="left"/>
              <w:rPr>
                <w:i/>
                <w:sz w:val="22"/>
              </w:rPr>
            </w:pPr>
            <w:r w:rsidRPr="00A542DA">
              <w:rPr>
                <w:i/>
                <w:sz w:val="22"/>
              </w:rPr>
              <w:t>Distribución de la muestra</w:t>
            </w:r>
            <w:r w:rsidR="00065CA4" w:rsidRPr="00A542DA">
              <w:rPr>
                <w:i/>
                <w:sz w:val="22"/>
              </w:rPr>
              <w:t>.</w:t>
            </w:r>
          </w:p>
        </w:tc>
      </w:tr>
      <w:tr w:rsidR="00345291" w:rsidRPr="001A7B23" w:rsidTr="00C90087">
        <w:trPr>
          <w:trHeight w:val="283"/>
        </w:trPr>
        <w:tc>
          <w:tcPr>
            <w:tcW w:w="7371" w:type="dxa"/>
            <w:gridSpan w:val="3"/>
            <w:tcBorders>
              <w:top w:val="nil"/>
              <w:bottom w:val="single" w:sz="4" w:space="0" w:color="auto"/>
            </w:tcBorders>
            <w:shd w:val="clear" w:color="auto" w:fill="auto"/>
            <w:vAlign w:val="center"/>
          </w:tcPr>
          <w:p w:rsidR="00345291" w:rsidRPr="00CD71C0" w:rsidRDefault="00345291" w:rsidP="00E113A7">
            <w:pPr>
              <w:widowControl w:val="0"/>
              <w:tabs>
                <w:tab w:val="left" w:pos="426"/>
              </w:tabs>
              <w:jc w:val="center"/>
              <w:rPr>
                <w:sz w:val="20"/>
                <w:szCs w:val="20"/>
              </w:rPr>
            </w:pPr>
          </w:p>
        </w:tc>
      </w:tr>
      <w:tr w:rsidR="002B0C07" w:rsidRPr="001A7B23" w:rsidTr="00843BE4">
        <w:trPr>
          <w:trHeight w:val="397"/>
        </w:trPr>
        <w:tc>
          <w:tcPr>
            <w:tcW w:w="5102" w:type="dxa"/>
            <w:tcBorders>
              <w:bottom w:val="single" w:sz="4" w:space="0" w:color="auto"/>
            </w:tcBorders>
            <w:shd w:val="clear" w:color="auto" w:fill="66CCFF"/>
            <w:vAlign w:val="center"/>
          </w:tcPr>
          <w:p w:rsidR="002B0C07" w:rsidRPr="00CD71C0" w:rsidRDefault="002B0C07" w:rsidP="00E113A7">
            <w:pPr>
              <w:widowControl w:val="0"/>
              <w:tabs>
                <w:tab w:val="left" w:pos="426"/>
              </w:tabs>
              <w:jc w:val="center"/>
              <w:rPr>
                <w:sz w:val="20"/>
                <w:szCs w:val="20"/>
              </w:rPr>
            </w:pPr>
            <w:r w:rsidRPr="00CD71C0">
              <w:rPr>
                <w:sz w:val="20"/>
                <w:szCs w:val="20"/>
              </w:rPr>
              <w:t>Áreas académicas</w:t>
            </w:r>
          </w:p>
        </w:tc>
        <w:tc>
          <w:tcPr>
            <w:tcW w:w="1135" w:type="dxa"/>
            <w:tcBorders>
              <w:bottom w:val="single" w:sz="4" w:space="0" w:color="auto"/>
            </w:tcBorders>
            <w:shd w:val="clear" w:color="auto" w:fill="66CCFF"/>
            <w:vAlign w:val="center"/>
          </w:tcPr>
          <w:p w:rsidR="002B0C07" w:rsidRPr="00CD71C0" w:rsidRDefault="002B0C07" w:rsidP="00E113A7">
            <w:pPr>
              <w:widowControl w:val="0"/>
              <w:tabs>
                <w:tab w:val="left" w:pos="426"/>
              </w:tabs>
              <w:jc w:val="center"/>
              <w:rPr>
                <w:sz w:val="20"/>
                <w:szCs w:val="20"/>
              </w:rPr>
            </w:pPr>
            <w:r w:rsidRPr="00CD71C0">
              <w:rPr>
                <w:sz w:val="20"/>
                <w:szCs w:val="20"/>
              </w:rPr>
              <w:t>n</w:t>
            </w:r>
          </w:p>
        </w:tc>
        <w:tc>
          <w:tcPr>
            <w:tcW w:w="1134" w:type="dxa"/>
            <w:tcBorders>
              <w:bottom w:val="single" w:sz="4" w:space="0" w:color="auto"/>
            </w:tcBorders>
            <w:shd w:val="clear" w:color="auto" w:fill="66CCFF"/>
            <w:vAlign w:val="center"/>
          </w:tcPr>
          <w:p w:rsidR="002B0C07" w:rsidRPr="00CD71C0" w:rsidRDefault="002B0C07" w:rsidP="00E113A7">
            <w:pPr>
              <w:widowControl w:val="0"/>
              <w:tabs>
                <w:tab w:val="left" w:pos="426"/>
              </w:tabs>
              <w:jc w:val="center"/>
              <w:rPr>
                <w:sz w:val="20"/>
                <w:szCs w:val="20"/>
              </w:rPr>
            </w:pPr>
            <w:r w:rsidRPr="00CD71C0">
              <w:rPr>
                <w:sz w:val="20"/>
                <w:szCs w:val="20"/>
              </w:rPr>
              <w:t>%</w:t>
            </w:r>
          </w:p>
        </w:tc>
      </w:tr>
      <w:tr w:rsidR="002B0C07" w:rsidRPr="001A7B23" w:rsidTr="00CD71C0">
        <w:trPr>
          <w:trHeight w:val="283"/>
        </w:trPr>
        <w:tc>
          <w:tcPr>
            <w:tcW w:w="5102" w:type="dxa"/>
            <w:tcBorders>
              <w:bottom w:val="nil"/>
            </w:tcBorders>
            <w:vAlign w:val="center"/>
          </w:tcPr>
          <w:p w:rsidR="002B0C07" w:rsidRPr="00CD71C0" w:rsidRDefault="002B0C07" w:rsidP="00E113A7">
            <w:pPr>
              <w:widowControl w:val="0"/>
              <w:tabs>
                <w:tab w:val="left" w:pos="426"/>
              </w:tabs>
              <w:jc w:val="left"/>
              <w:rPr>
                <w:sz w:val="20"/>
                <w:szCs w:val="20"/>
              </w:rPr>
            </w:pPr>
            <w:r w:rsidRPr="00CD71C0">
              <w:rPr>
                <w:sz w:val="20"/>
                <w:szCs w:val="20"/>
              </w:rPr>
              <w:t>A. Ciencias de la Salud</w:t>
            </w:r>
          </w:p>
        </w:tc>
        <w:tc>
          <w:tcPr>
            <w:tcW w:w="1135" w:type="dxa"/>
            <w:tcBorders>
              <w:bottom w:val="nil"/>
            </w:tcBorders>
            <w:vAlign w:val="center"/>
          </w:tcPr>
          <w:p w:rsidR="002B0C07" w:rsidRPr="00CD71C0" w:rsidRDefault="009D5286" w:rsidP="00E113A7">
            <w:pPr>
              <w:widowControl w:val="0"/>
              <w:tabs>
                <w:tab w:val="left" w:pos="426"/>
              </w:tabs>
              <w:jc w:val="center"/>
              <w:rPr>
                <w:color w:val="000000" w:themeColor="text1"/>
                <w:sz w:val="20"/>
                <w:szCs w:val="20"/>
              </w:rPr>
            </w:pPr>
            <w:r w:rsidRPr="00CD71C0">
              <w:rPr>
                <w:color w:val="000000" w:themeColor="text1"/>
                <w:sz w:val="20"/>
                <w:szCs w:val="20"/>
              </w:rPr>
              <w:t>79</w:t>
            </w:r>
          </w:p>
        </w:tc>
        <w:tc>
          <w:tcPr>
            <w:tcW w:w="1134" w:type="dxa"/>
            <w:tcBorders>
              <w:bottom w:val="nil"/>
            </w:tcBorders>
            <w:vAlign w:val="center"/>
          </w:tcPr>
          <w:p w:rsidR="002B0C07" w:rsidRPr="00CD71C0" w:rsidRDefault="009D5286" w:rsidP="00E113A7">
            <w:pPr>
              <w:widowControl w:val="0"/>
              <w:tabs>
                <w:tab w:val="left" w:pos="426"/>
              </w:tabs>
              <w:jc w:val="center"/>
              <w:rPr>
                <w:sz w:val="20"/>
                <w:szCs w:val="20"/>
              </w:rPr>
            </w:pPr>
            <w:r w:rsidRPr="00CD71C0">
              <w:rPr>
                <w:sz w:val="20"/>
                <w:szCs w:val="20"/>
              </w:rPr>
              <w:t>30.86</w:t>
            </w:r>
          </w:p>
        </w:tc>
      </w:tr>
      <w:tr w:rsidR="002B0C07" w:rsidRPr="001A7B23" w:rsidTr="00CD71C0">
        <w:trPr>
          <w:trHeight w:val="283"/>
        </w:trPr>
        <w:tc>
          <w:tcPr>
            <w:tcW w:w="5102" w:type="dxa"/>
            <w:tcBorders>
              <w:top w:val="nil"/>
              <w:bottom w:val="nil"/>
            </w:tcBorders>
            <w:vAlign w:val="center"/>
          </w:tcPr>
          <w:p w:rsidR="002B0C07" w:rsidRPr="00CD71C0" w:rsidRDefault="00C90087" w:rsidP="00E113A7">
            <w:pPr>
              <w:widowControl w:val="0"/>
              <w:tabs>
                <w:tab w:val="left" w:pos="426"/>
              </w:tabs>
              <w:jc w:val="left"/>
              <w:rPr>
                <w:sz w:val="20"/>
                <w:szCs w:val="20"/>
              </w:rPr>
            </w:pPr>
            <w:r w:rsidRPr="00CD71C0">
              <w:rPr>
                <w:sz w:val="20"/>
                <w:szCs w:val="20"/>
              </w:rPr>
              <w:t>B. Ciencias Básicas</w:t>
            </w:r>
          </w:p>
        </w:tc>
        <w:tc>
          <w:tcPr>
            <w:tcW w:w="1135" w:type="dxa"/>
            <w:tcBorders>
              <w:top w:val="nil"/>
              <w:bottom w:val="nil"/>
            </w:tcBorders>
            <w:vAlign w:val="center"/>
          </w:tcPr>
          <w:p w:rsidR="002B0C07" w:rsidRPr="00CD71C0" w:rsidRDefault="00843BE4" w:rsidP="00E113A7">
            <w:pPr>
              <w:widowControl w:val="0"/>
              <w:tabs>
                <w:tab w:val="left" w:pos="426"/>
              </w:tabs>
              <w:jc w:val="center"/>
              <w:rPr>
                <w:color w:val="000000" w:themeColor="text1"/>
                <w:sz w:val="20"/>
                <w:szCs w:val="20"/>
              </w:rPr>
            </w:pPr>
            <w:r w:rsidRPr="00CD71C0">
              <w:rPr>
                <w:color w:val="000000" w:themeColor="text1"/>
                <w:sz w:val="20"/>
                <w:szCs w:val="20"/>
              </w:rPr>
              <w:t>10</w:t>
            </w:r>
          </w:p>
        </w:tc>
        <w:tc>
          <w:tcPr>
            <w:tcW w:w="1134" w:type="dxa"/>
            <w:tcBorders>
              <w:top w:val="nil"/>
              <w:bottom w:val="nil"/>
            </w:tcBorders>
            <w:vAlign w:val="center"/>
          </w:tcPr>
          <w:p w:rsidR="002B0C07" w:rsidRPr="00CD71C0" w:rsidRDefault="009D5286" w:rsidP="00E113A7">
            <w:pPr>
              <w:widowControl w:val="0"/>
              <w:tabs>
                <w:tab w:val="left" w:pos="426"/>
              </w:tabs>
              <w:jc w:val="center"/>
              <w:rPr>
                <w:sz w:val="20"/>
                <w:szCs w:val="20"/>
              </w:rPr>
            </w:pPr>
            <w:r w:rsidRPr="00CD71C0">
              <w:rPr>
                <w:sz w:val="20"/>
                <w:szCs w:val="20"/>
              </w:rPr>
              <w:t>3.91</w:t>
            </w:r>
          </w:p>
        </w:tc>
      </w:tr>
      <w:tr w:rsidR="002B0C07" w:rsidRPr="001A7B23" w:rsidTr="00CD71C0">
        <w:trPr>
          <w:trHeight w:val="283"/>
        </w:trPr>
        <w:tc>
          <w:tcPr>
            <w:tcW w:w="5102" w:type="dxa"/>
            <w:tcBorders>
              <w:top w:val="nil"/>
              <w:bottom w:val="nil"/>
            </w:tcBorders>
            <w:vAlign w:val="center"/>
          </w:tcPr>
          <w:p w:rsidR="002B0C07" w:rsidRPr="00CD71C0" w:rsidRDefault="00C90087" w:rsidP="00E113A7">
            <w:pPr>
              <w:widowControl w:val="0"/>
              <w:tabs>
                <w:tab w:val="left" w:pos="426"/>
              </w:tabs>
              <w:jc w:val="left"/>
              <w:rPr>
                <w:sz w:val="20"/>
                <w:szCs w:val="20"/>
              </w:rPr>
            </w:pPr>
            <w:r w:rsidRPr="00CD71C0">
              <w:rPr>
                <w:sz w:val="20"/>
                <w:szCs w:val="20"/>
              </w:rPr>
              <w:t>C. Ingenierías</w:t>
            </w:r>
          </w:p>
        </w:tc>
        <w:tc>
          <w:tcPr>
            <w:tcW w:w="1135" w:type="dxa"/>
            <w:tcBorders>
              <w:top w:val="nil"/>
              <w:bottom w:val="nil"/>
            </w:tcBorders>
            <w:vAlign w:val="center"/>
          </w:tcPr>
          <w:p w:rsidR="002B0C07" w:rsidRPr="00CD71C0" w:rsidRDefault="009D5286" w:rsidP="00E113A7">
            <w:pPr>
              <w:widowControl w:val="0"/>
              <w:tabs>
                <w:tab w:val="left" w:pos="426"/>
              </w:tabs>
              <w:jc w:val="center"/>
              <w:rPr>
                <w:color w:val="000000" w:themeColor="text1"/>
                <w:sz w:val="20"/>
                <w:szCs w:val="20"/>
              </w:rPr>
            </w:pPr>
            <w:r w:rsidRPr="00CD71C0">
              <w:rPr>
                <w:color w:val="000000" w:themeColor="text1"/>
                <w:sz w:val="20"/>
                <w:szCs w:val="20"/>
              </w:rPr>
              <w:t>83</w:t>
            </w:r>
          </w:p>
        </w:tc>
        <w:tc>
          <w:tcPr>
            <w:tcW w:w="1134" w:type="dxa"/>
            <w:tcBorders>
              <w:top w:val="nil"/>
              <w:bottom w:val="nil"/>
            </w:tcBorders>
            <w:vAlign w:val="center"/>
          </w:tcPr>
          <w:p w:rsidR="002B0C07" w:rsidRPr="00CD71C0" w:rsidRDefault="009D5286" w:rsidP="00E113A7">
            <w:pPr>
              <w:widowControl w:val="0"/>
              <w:tabs>
                <w:tab w:val="left" w:pos="426"/>
              </w:tabs>
              <w:jc w:val="center"/>
              <w:rPr>
                <w:sz w:val="20"/>
                <w:szCs w:val="20"/>
              </w:rPr>
            </w:pPr>
            <w:r w:rsidRPr="00CD71C0">
              <w:rPr>
                <w:sz w:val="20"/>
                <w:szCs w:val="20"/>
              </w:rPr>
              <w:t>32.42</w:t>
            </w:r>
          </w:p>
        </w:tc>
      </w:tr>
      <w:tr w:rsidR="002B0C07" w:rsidRPr="001A7B23" w:rsidTr="00CD71C0">
        <w:trPr>
          <w:trHeight w:val="283"/>
        </w:trPr>
        <w:tc>
          <w:tcPr>
            <w:tcW w:w="5102" w:type="dxa"/>
            <w:tcBorders>
              <w:top w:val="nil"/>
              <w:bottom w:val="nil"/>
            </w:tcBorders>
            <w:vAlign w:val="center"/>
          </w:tcPr>
          <w:p w:rsidR="002B0C07" w:rsidRPr="00CD71C0" w:rsidRDefault="00C90087" w:rsidP="00E113A7">
            <w:pPr>
              <w:widowControl w:val="0"/>
              <w:tabs>
                <w:tab w:val="left" w:pos="426"/>
              </w:tabs>
              <w:jc w:val="left"/>
              <w:rPr>
                <w:sz w:val="20"/>
                <w:szCs w:val="20"/>
              </w:rPr>
            </w:pPr>
            <w:r w:rsidRPr="00CD71C0">
              <w:rPr>
                <w:sz w:val="20"/>
                <w:szCs w:val="20"/>
              </w:rPr>
              <w:t>D. Ciencias Económicas y de la Gestión</w:t>
            </w:r>
          </w:p>
        </w:tc>
        <w:tc>
          <w:tcPr>
            <w:tcW w:w="1135" w:type="dxa"/>
            <w:tcBorders>
              <w:top w:val="nil"/>
              <w:bottom w:val="nil"/>
            </w:tcBorders>
            <w:vAlign w:val="center"/>
          </w:tcPr>
          <w:p w:rsidR="002B0C07" w:rsidRPr="00CD71C0" w:rsidRDefault="009D5286" w:rsidP="00E113A7">
            <w:pPr>
              <w:widowControl w:val="0"/>
              <w:tabs>
                <w:tab w:val="left" w:pos="426"/>
              </w:tabs>
              <w:jc w:val="center"/>
              <w:rPr>
                <w:color w:val="000000" w:themeColor="text1"/>
                <w:sz w:val="20"/>
                <w:szCs w:val="20"/>
              </w:rPr>
            </w:pPr>
            <w:r w:rsidRPr="00CD71C0">
              <w:rPr>
                <w:color w:val="000000" w:themeColor="text1"/>
                <w:sz w:val="20"/>
                <w:szCs w:val="20"/>
              </w:rPr>
              <w:t>51</w:t>
            </w:r>
          </w:p>
        </w:tc>
        <w:tc>
          <w:tcPr>
            <w:tcW w:w="1134" w:type="dxa"/>
            <w:tcBorders>
              <w:top w:val="nil"/>
              <w:bottom w:val="nil"/>
            </w:tcBorders>
            <w:vAlign w:val="center"/>
          </w:tcPr>
          <w:p w:rsidR="002B0C07" w:rsidRPr="00CD71C0" w:rsidRDefault="009D5286" w:rsidP="00E113A7">
            <w:pPr>
              <w:widowControl w:val="0"/>
              <w:tabs>
                <w:tab w:val="left" w:pos="426"/>
              </w:tabs>
              <w:jc w:val="center"/>
              <w:rPr>
                <w:sz w:val="20"/>
                <w:szCs w:val="20"/>
              </w:rPr>
            </w:pPr>
            <w:r w:rsidRPr="00CD71C0">
              <w:rPr>
                <w:sz w:val="20"/>
                <w:szCs w:val="20"/>
              </w:rPr>
              <w:t>19.92</w:t>
            </w:r>
          </w:p>
        </w:tc>
      </w:tr>
      <w:tr w:rsidR="002B0C07" w:rsidRPr="001A7B23" w:rsidTr="00CD71C0">
        <w:trPr>
          <w:trHeight w:val="283"/>
        </w:trPr>
        <w:tc>
          <w:tcPr>
            <w:tcW w:w="5102" w:type="dxa"/>
            <w:tcBorders>
              <w:top w:val="nil"/>
              <w:bottom w:val="nil"/>
            </w:tcBorders>
            <w:vAlign w:val="center"/>
          </w:tcPr>
          <w:p w:rsidR="002B0C07" w:rsidRPr="00CD71C0" w:rsidRDefault="00C90087" w:rsidP="00E113A7">
            <w:pPr>
              <w:widowControl w:val="0"/>
              <w:tabs>
                <w:tab w:val="left" w:pos="426"/>
              </w:tabs>
              <w:jc w:val="left"/>
              <w:rPr>
                <w:sz w:val="20"/>
                <w:szCs w:val="20"/>
              </w:rPr>
            </w:pPr>
            <w:r w:rsidRPr="00CD71C0">
              <w:rPr>
                <w:sz w:val="20"/>
                <w:szCs w:val="20"/>
              </w:rPr>
              <w:t>E. Humanidades y Ciencias Jurídicas y Sociales</w:t>
            </w:r>
          </w:p>
        </w:tc>
        <w:tc>
          <w:tcPr>
            <w:tcW w:w="1135" w:type="dxa"/>
            <w:tcBorders>
              <w:top w:val="nil"/>
              <w:bottom w:val="nil"/>
            </w:tcBorders>
            <w:vAlign w:val="center"/>
          </w:tcPr>
          <w:p w:rsidR="002B0C07" w:rsidRPr="00CD71C0" w:rsidRDefault="00843BE4" w:rsidP="00E113A7">
            <w:pPr>
              <w:widowControl w:val="0"/>
              <w:tabs>
                <w:tab w:val="left" w:pos="426"/>
              </w:tabs>
              <w:jc w:val="center"/>
              <w:rPr>
                <w:color w:val="000000" w:themeColor="text1"/>
                <w:sz w:val="20"/>
                <w:szCs w:val="20"/>
              </w:rPr>
            </w:pPr>
            <w:r w:rsidRPr="00CD71C0">
              <w:rPr>
                <w:color w:val="000000" w:themeColor="text1"/>
                <w:sz w:val="20"/>
                <w:szCs w:val="20"/>
              </w:rPr>
              <w:t>33</w:t>
            </w:r>
          </w:p>
        </w:tc>
        <w:tc>
          <w:tcPr>
            <w:tcW w:w="1134" w:type="dxa"/>
            <w:tcBorders>
              <w:top w:val="nil"/>
              <w:bottom w:val="nil"/>
            </w:tcBorders>
            <w:vAlign w:val="center"/>
          </w:tcPr>
          <w:p w:rsidR="002B0C07" w:rsidRPr="00CD71C0" w:rsidRDefault="009D5286" w:rsidP="00E113A7">
            <w:pPr>
              <w:widowControl w:val="0"/>
              <w:tabs>
                <w:tab w:val="left" w:pos="426"/>
              </w:tabs>
              <w:jc w:val="center"/>
              <w:rPr>
                <w:sz w:val="20"/>
                <w:szCs w:val="20"/>
              </w:rPr>
            </w:pPr>
            <w:r w:rsidRPr="00CD71C0">
              <w:rPr>
                <w:sz w:val="20"/>
                <w:szCs w:val="20"/>
              </w:rPr>
              <w:t>12.89</w:t>
            </w:r>
          </w:p>
        </w:tc>
      </w:tr>
      <w:tr w:rsidR="002B0C07" w:rsidRPr="001A7B23" w:rsidTr="00CD71C0">
        <w:trPr>
          <w:trHeight w:val="283"/>
        </w:trPr>
        <w:tc>
          <w:tcPr>
            <w:tcW w:w="5102" w:type="dxa"/>
            <w:tcBorders>
              <w:top w:val="single" w:sz="4" w:space="0" w:color="auto"/>
            </w:tcBorders>
            <w:vAlign w:val="center"/>
          </w:tcPr>
          <w:p w:rsidR="002B0C07" w:rsidRPr="00CD71C0" w:rsidRDefault="002B0C07" w:rsidP="00E113A7">
            <w:pPr>
              <w:widowControl w:val="0"/>
              <w:tabs>
                <w:tab w:val="left" w:pos="426"/>
              </w:tabs>
              <w:jc w:val="left"/>
              <w:rPr>
                <w:sz w:val="20"/>
                <w:szCs w:val="20"/>
              </w:rPr>
            </w:pPr>
            <w:r w:rsidRPr="00CD71C0">
              <w:rPr>
                <w:sz w:val="20"/>
                <w:szCs w:val="20"/>
              </w:rPr>
              <w:t>TOTAL</w:t>
            </w:r>
          </w:p>
        </w:tc>
        <w:tc>
          <w:tcPr>
            <w:tcW w:w="1135" w:type="dxa"/>
            <w:tcBorders>
              <w:top w:val="single" w:sz="4" w:space="0" w:color="auto"/>
            </w:tcBorders>
            <w:vAlign w:val="center"/>
          </w:tcPr>
          <w:p w:rsidR="002B0C07" w:rsidRPr="00CD71C0" w:rsidRDefault="009D5286" w:rsidP="00E113A7">
            <w:pPr>
              <w:widowControl w:val="0"/>
              <w:tabs>
                <w:tab w:val="left" w:pos="426"/>
              </w:tabs>
              <w:jc w:val="center"/>
              <w:rPr>
                <w:color w:val="000000" w:themeColor="text1"/>
                <w:sz w:val="20"/>
                <w:szCs w:val="20"/>
              </w:rPr>
            </w:pPr>
            <w:r w:rsidRPr="00CD71C0">
              <w:rPr>
                <w:color w:val="000000" w:themeColor="text1"/>
                <w:sz w:val="20"/>
                <w:szCs w:val="20"/>
              </w:rPr>
              <w:t>256</w:t>
            </w:r>
          </w:p>
        </w:tc>
        <w:tc>
          <w:tcPr>
            <w:tcW w:w="1134" w:type="dxa"/>
            <w:tcBorders>
              <w:top w:val="single" w:sz="4" w:space="0" w:color="auto"/>
            </w:tcBorders>
            <w:vAlign w:val="center"/>
          </w:tcPr>
          <w:p w:rsidR="002B0C07" w:rsidRPr="00CD71C0" w:rsidRDefault="002B0C07" w:rsidP="00E113A7">
            <w:pPr>
              <w:widowControl w:val="0"/>
              <w:tabs>
                <w:tab w:val="left" w:pos="426"/>
              </w:tabs>
              <w:jc w:val="center"/>
              <w:rPr>
                <w:sz w:val="20"/>
                <w:szCs w:val="20"/>
              </w:rPr>
            </w:pPr>
            <w:r w:rsidRPr="00CD71C0">
              <w:rPr>
                <w:sz w:val="20"/>
                <w:szCs w:val="20"/>
              </w:rPr>
              <w:t>100.00</w:t>
            </w:r>
          </w:p>
        </w:tc>
      </w:tr>
    </w:tbl>
    <w:p w:rsidR="00E95280" w:rsidRPr="00E113A7" w:rsidRDefault="00E95280" w:rsidP="00E113A7">
      <w:pPr>
        <w:widowControl w:val="0"/>
        <w:tabs>
          <w:tab w:val="left" w:pos="426"/>
        </w:tabs>
        <w:rPr>
          <w:szCs w:val="24"/>
        </w:rPr>
      </w:pPr>
    </w:p>
    <w:p w:rsidR="009863DC" w:rsidRPr="00E113A7" w:rsidRDefault="009863DC" w:rsidP="00E113A7">
      <w:pPr>
        <w:widowControl w:val="0"/>
        <w:rPr>
          <w:szCs w:val="24"/>
        </w:rPr>
      </w:pPr>
    </w:p>
    <w:tbl>
      <w:tblPr>
        <w:tblStyle w:val="Tablaconcuadrcula"/>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102"/>
        <w:gridCol w:w="1135"/>
        <w:gridCol w:w="1135"/>
        <w:gridCol w:w="1134"/>
      </w:tblGrid>
      <w:tr w:rsidR="009D5286" w:rsidRPr="001A7B23" w:rsidTr="009D5286">
        <w:trPr>
          <w:trHeight w:val="283"/>
        </w:trPr>
        <w:tc>
          <w:tcPr>
            <w:tcW w:w="8506" w:type="dxa"/>
            <w:gridSpan w:val="4"/>
            <w:tcBorders>
              <w:top w:val="nil"/>
              <w:bottom w:val="nil"/>
            </w:tcBorders>
            <w:vAlign w:val="center"/>
          </w:tcPr>
          <w:p w:rsidR="009D5286" w:rsidRPr="00A542DA" w:rsidRDefault="00665BDC" w:rsidP="00065CA4">
            <w:pPr>
              <w:widowControl w:val="0"/>
              <w:tabs>
                <w:tab w:val="left" w:pos="426"/>
              </w:tabs>
              <w:jc w:val="left"/>
              <w:rPr>
                <w:b/>
                <w:sz w:val="22"/>
              </w:rPr>
            </w:pPr>
            <w:r w:rsidRPr="00A542DA">
              <w:rPr>
                <w:b/>
                <w:sz w:val="22"/>
              </w:rPr>
              <w:t>Tabla 2</w:t>
            </w:r>
            <w:r w:rsidR="00065CA4" w:rsidRPr="00A542DA">
              <w:rPr>
                <w:b/>
                <w:sz w:val="22"/>
              </w:rPr>
              <w:t>.</w:t>
            </w:r>
          </w:p>
        </w:tc>
      </w:tr>
      <w:tr w:rsidR="009D5286" w:rsidRPr="001A7B23" w:rsidTr="009D5286">
        <w:trPr>
          <w:trHeight w:val="283"/>
        </w:trPr>
        <w:tc>
          <w:tcPr>
            <w:tcW w:w="8506" w:type="dxa"/>
            <w:gridSpan w:val="4"/>
            <w:tcBorders>
              <w:top w:val="nil"/>
              <w:bottom w:val="nil"/>
            </w:tcBorders>
            <w:vAlign w:val="center"/>
          </w:tcPr>
          <w:p w:rsidR="009D5286" w:rsidRPr="00A542DA" w:rsidRDefault="009D5286" w:rsidP="00065CA4">
            <w:pPr>
              <w:widowControl w:val="0"/>
              <w:tabs>
                <w:tab w:val="left" w:pos="426"/>
              </w:tabs>
              <w:jc w:val="left"/>
              <w:rPr>
                <w:i/>
                <w:sz w:val="22"/>
              </w:rPr>
            </w:pPr>
            <w:r w:rsidRPr="00A542DA">
              <w:rPr>
                <w:i/>
                <w:sz w:val="22"/>
              </w:rPr>
              <w:t>Distribución de la muestra</w:t>
            </w:r>
            <w:r w:rsidR="004668B8" w:rsidRPr="00A542DA">
              <w:rPr>
                <w:i/>
                <w:sz w:val="22"/>
              </w:rPr>
              <w:t xml:space="preserve"> por sexo</w:t>
            </w:r>
            <w:r w:rsidR="00065CA4" w:rsidRPr="00A542DA">
              <w:rPr>
                <w:i/>
                <w:sz w:val="22"/>
              </w:rPr>
              <w:t>.</w:t>
            </w:r>
          </w:p>
        </w:tc>
      </w:tr>
      <w:tr w:rsidR="009D5286" w:rsidRPr="001A7B23" w:rsidTr="009D5286">
        <w:trPr>
          <w:trHeight w:val="283"/>
        </w:trPr>
        <w:tc>
          <w:tcPr>
            <w:tcW w:w="8506" w:type="dxa"/>
            <w:gridSpan w:val="4"/>
            <w:tcBorders>
              <w:top w:val="nil"/>
              <w:bottom w:val="single" w:sz="4" w:space="0" w:color="auto"/>
            </w:tcBorders>
            <w:vAlign w:val="center"/>
          </w:tcPr>
          <w:p w:rsidR="009D5286" w:rsidRPr="00A542DA" w:rsidRDefault="009D5286" w:rsidP="00E113A7">
            <w:pPr>
              <w:widowControl w:val="0"/>
              <w:tabs>
                <w:tab w:val="left" w:pos="426"/>
              </w:tabs>
              <w:jc w:val="center"/>
              <w:rPr>
                <w:sz w:val="22"/>
              </w:rPr>
            </w:pPr>
          </w:p>
        </w:tc>
      </w:tr>
      <w:tr w:rsidR="009D5286" w:rsidRPr="001A7B23" w:rsidTr="009D5286">
        <w:trPr>
          <w:trHeight w:val="397"/>
        </w:trPr>
        <w:tc>
          <w:tcPr>
            <w:tcW w:w="5102" w:type="dxa"/>
            <w:tcBorders>
              <w:bottom w:val="single" w:sz="4" w:space="0" w:color="auto"/>
            </w:tcBorders>
            <w:shd w:val="clear" w:color="auto" w:fill="66CCFF"/>
            <w:vAlign w:val="center"/>
          </w:tcPr>
          <w:p w:rsidR="009D5286" w:rsidRPr="00CD71C0" w:rsidRDefault="009D5286" w:rsidP="00E113A7">
            <w:pPr>
              <w:widowControl w:val="0"/>
              <w:tabs>
                <w:tab w:val="left" w:pos="426"/>
              </w:tabs>
              <w:jc w:val="center"/>
              <w:rPr>
                <w:sz w:val="20"/>
                <w:szCs w:val="20"/>
              </w:rPr>
            </w:pPr>
            <w:r w:rsidRPr="00CD71C0">
              <w:rPr>
                <w:sz w:val="20"/>
                <w:szCs w:val="20"/>
              </w:rPr>
              <w:t>Áreas académicas</w:t>
            </w:r>
          </w:p>
        </w:tc>
        <w:tc>
          <w:tcPr>
            <w:tcW w:w="1135" w:type="dxa"/>
            <w:tcBorders>
              <w:bottom w:val="single" w:sz="4" w:space="0" w:color="auto"/>
            </w:tcBorders>
            <w:shd w:val="clear" w:color="auto" w:fill="66CCFF"/>
            <w:vAlign w:val="center"/>
          </w:tcPr>
          <w:p w:rsidR="009D5286" w:rsidRPr="00CD71C0" w:rsidRDefault="009D5286" w:rsidP="00E113A7">
            <w:pPr>
              <w:widowControl w:val="0"/>
              <w:tabs>
                <w:tab w:val="left" w:pos="426"/>
              </w:tabs>
              <w:jc w:val="center"/>
              <w:rPr>
                <w:sz w:val="20"/>
                <w:szCs w:val="20"/>
              </w:rPr>
            </w:pPr>
            <w:r w:rsidRPr="00CD71C0">
              <w:rPr>
                <w:sz w:val="20"/>
                <w:szCs w:val="20"/>
              </w:rPr>
              <w:t>Hombres</w:t>
            </w:r>
          </w:p>
        </w:tc>
        <w:tc>
          <w:tcPr>
            <w:tcW w:w="1135" w:type="dxa"/>
            <w:tcBorders>
              <w:bottom w:val="single" w:sz="4" w:space="0" w:color="auto"/>
            </w:tcBorders>
            <w:shd w:val="clear" w:color="auto" w:fill="66CCFF"/>
            <w:vAlign w:val="center"/>
          </w:tcPr>
          <w:p w:rsidR="009D5286" w:rsidRPr="00CD71C0" w:rsidRDefault="009D5286" w:rsidP="00E113A7">
            <w:pPr>
              <w:widowControl w:val="0"/>
              <w:tabs>
                <w:tab w:val="left" w:pos="426"/>
              </w:tabs>
              <w:jc w:val="center"/>
              <w:rPr>
                <w:sz w:val="20"/>
                <w:szCs w:val="20"/>
              </w:rPr>
            </w:pPr>
            <w:r w:rsidRPr="00CD71C0">
              <w:rPr>
                <w:sz w:val="20"/>
                <w:szCs w:val="20"/>
              </w:rPr>
              <w:t>Mujeres</w:t>
            </w:r>
          </w:p>
        </w:tc>
        <w:tc>
          <w:tcPr>
            <w:tcW w:w="1134" w:type="dxa"/>
            <w:tcBorders>
              <w:bottom w:val="single" w:sz="4" w:space="0" w:color="auto"/>
            </w:tcBorders>
            <w:shd w:val="clear" w:color="auto" w:fill="66CCFF"/>
            <w:vAlign w:val="center"/>
          </w:tcPr>
          <w:p w:rsidR="009D5286" w:rsidRPr="00CD71C0" w:rsidRDefault="009D5286" w:rsidP="00E113A7">
            <w:pPr>
              <w:widowControl w:val="0"/>
              <w:tabs>
                <w:tab w:val="left" w:pos="426"/>
              </w:tabs>
              <w:jc w:val="center"/>
              <w:rPr>
                <w:sz w:val="20"/>
                <w:szCs w:val="20"/>
              </w:rPr>
            </w:pPr>
            <w:r w:rsidRPr="00CD71C0">
              <w:rPr>
                <w:sz w:val="20"/>
                <w:szCs w:val="20"/>
              </w:rPr>
              <w:t>Total</w:t>
            </w:r>
          </w:p>
        </w:tc>
      </w:tr>
      <w:tr w:rsidR="009D5286" w:rsidRPr="001A7B23" w:rsidTr="00CD71C0">
        <w:trPr>
          <w:trHeight w:val="283"/>
        </w:trPr>
        <w:tc>
          <w:tcPr>
            <w:tcW w:w="5102" w:type="dxa"/>
            <w:tcBorders>
              <w:bottom w:val="nil"/>
            </w:tcBorders>
            <w:vAlign w:val="center"/>
          </w:tcPr>
          <w:p w:rsidR="009D5286" w:rsidRPr="00CD71C0" w:rsidRDefault="009D5286" w:rsidP="00E113A7">
            <w:pPr>
              <w:widowControl w:val="0"/>
              <w:tabs>
                <w:tab w:val="left" w:pos="426"/>
              </w:tabs>
              <w:jc w:val="left"/>
              <w:rPr>
                <w:sz w:val="20"/>
                <w:szCs w:val="20"/>
              </w:rPr>
            </w:pPr>
            <w:r w:rsidRPr="00CD71C0">
              <w:rPr>
                <w:sz w:val="20"/>
                <w:szCs w:val="20"/>
              </w:rPr>
              <w:t>A. Ciencias de la Salud</w:t>
            </w:r>
          </w:p>
        </w:tc>
        <w:tc>
          <w:tcPr>
            <w:tcW w:w="1135" w:type="dxa"/>
            <w:tcBorders>
              <w:bottom w:val="nil"/>
            </w:tcBorders>
            <w:vAlign w:val="center"/>
          </w:tcPr>
          <w:p w:rsidR="009D5286" w:rsidRPr="00CD71C0" w:rsidRDefault="009D5286" w:rsidP="00E113A7">
            <w:pPr>
              <w:widowControl w:val="0"/>
              <w:tabs>
                <w:tab w:val="left" w:pos="426"/>
              </w:tabs>
              <w:jc w:val="center"/>
              <w:rPr>
                <w:sz w:val="20"/>
                <w:szCs w:val="20"/>
              </w:rPr>
            </w:pPr>
            <w:r w:rsidRPr="00CD71C0">
              <w:rPr>
                <w:sz w:val="20"/>
                <w:szCs w:val="20"/>
              </w:rPr>
              <w:t>34</w:t>
            </w:r>
          </w:p>
        </w:tc>
        <w:tc>
          <w:tcPr>
            <w:tcW w:w="1135" w:type="dxa"/>
            <w:tcBorders>
              <w:bottom w:val="nil"/>
            </w:tcBorders>
            <w:vAlign w:val="center"/>
          </w:tcPr>
          <w:p w:rsidR="009D5286" w:rsidRPr="00CD71C0" w:rsidRDefault="009D5286" w:rsidP="00E113A7">
            <w:pPr>
              <w:widowControl w:val="0"/>
              <w:tabs>
                <w:tab w:val="left" w:pos="426"/>
              </w:tabs>
              <w:jc w:val="center"/>
              <w:rPr>
                <w:sz w:val="20"/>
                <w:szCs w:val="20"/>
              </w:rPr>
            </w:pPr>
            <w:r w:rsidRPr="00CD71C0">
              <w:rPr>
                <w:sz w:val="20"/>
                <w:szCs w:val="20"/>
              </w:rPr>
              <w:t>45</w:t>
            </w:r>
          </w:p>
        </w:tc>
        <w:tc>
          <w:tcPr>
            <w:tcW w:w="1134" w:type="dxa"/>
            <w:tcBorders>
              <w:bottom w:val="nil"/>
            </w:tcBorders>
            <w:vAlign w:val="center"/>
          </w:tcPr>
          <w:p w:rsidR="009D5286" w:rsidRPr="00CD71C0" w:rsidRDefault="009D5286" w:rsidP="00E113A7">
            <w:pPr>
              <w:widowControl w:val="0"/>
              <w:tabs>
                <w:tab w:val="left" w:pos="426"/>
              </w:tabs>
              <w:jc w:val="center"/>
              <w:rPr>
                <w:sz w:val="20"/>
                <w:szCs w:val="20"/>
              </w:rPr>
            </w:pPr>
            <w:r w:rsidRPr="00CD71C0">
              <w:rPr>
                <w:sz w:val="20"/>
                <w:szCs w:val="20"/>
              </w:rPr>
              <w:t>79</w:t>
            </w:r>
          </w:p>
        </w:tc>
      </w:tr>
      <w:tr w:rsidR="009D5286" w:rsidRPr="001A7B23" w:rsidTr="00CD71C0">
        <w:trPr>
          <w:trHeight w:val="283"/>
        </w:trPr>
        <w:tc>
          <w:tcPr>
            <w:tcW w:w="5102" w:type="dxa"/>
            <w:tcBorders>
              <w:top w:val="nil"/>
              <w:bottom w:val="nil"/>
            </w:tcBorders>
            <w:vAlign w:val="center"/>
          </w:tcPr>
          <w:p w:rsidR="009D5286" w:rsidRPr="00CD71C0" w:rsidRDefault="009D5286" w:rsidP="00E113A7">
            <w:pPr>
              <w:widowControl w:val="0"/>
              <w:tabs>
                <w:tab w:val="left" w:pos="426"/>
              </w:tabs>
              <w:jc w:val="left"/>
              <w:rPr>
                <w:sz w:val="20"/>
                <w:szCs w:val="20"/>
              </w:rPr>
            </w:pPr>
            <w:r w:rsidRPr="00CD71C0">
              <w:rPr>
                <w:sz w:val="20"/>
                <w:szCs w:val="20"/>
              </w:rPr>
              <w:t>B. Ciencias Básicas</w:t>
            </w:r>
          </w:p>
        </w:tc>
        <w:tc>
          <w:tcPr>
            <w:tcW w:w="1135" w:type="dxa"/>
            <w:tcBorders>
              <w:top w:val="nil"/>
              <w:bottom w:val="nil"/>
            </w:tcBorders>
            <w:vAlign w:val="center"/>
          </w:tcPr>
          <w:p w:rsidR="009D5286" w:rsidRPr="00CD71C0" w:rsidRDefault="009D5286" w:rsidP="00E113A7">
            <w:pPr>
              <w:widowControl w:val="0"/>
              <w:tabs>
                <w:tab w:val="left" w:pos="426"/>
              </w:tabs>
              <w:jc w:val="center"/>
              <w:rPr>
                <w:sz w:val="20"/>
                <w:szCs w:val="20"/>
              </w:rPr>
            </w:pPr>
            <w:r w:rsidRPr="00CD71C0">
              <w:rPr>
                <w:sz w:val="20"/>
                <w:szCs w:val="20"/>
              </w:rPr>
              <w:t>4</w:t>
            </w:r>
          </w:p>
        </w:tc>
        <w:tc>
          <w:tcPr>
            <w:tcW w:w="1135" w:type="dxa"/>
            <w:tcBorders>
              <w:top w:val="nil"/>
              <w:bottom w:val="nil"/>
            </w:tcBorders>
            <w:vAlign w:val="center"/>
          </w:tcPr>
          <w:p w:rsidR="009D5286" w:rsidRPr="00CD71C0" w:rsidRDefault="009D5286" w:rsidP="00E113A7">
            <w:pPr>
              <w:widowControl w:val="0"/>
              <w:tabs>
                <w:tab w:val="left" w:pos="426"/>
              </w:tabs>
              <w:jc w:val="center"/>
              <w:rPr>
                <w:sz w:val="20"/>
                <w:szCs w:val="20"/>
              </w:rPr>
            </w:pPr>
            <w:r w:rsidRPr="00CD71C0">
              <w:rPr>
                <w:sz w:val="20"/>
                <w:szCs w:val="20"/>
              </w:rPr>
              <w:t>6</w:t>
            </w:r>
          </w:p>
        </w:tc>
        <w:tc>
          <w:tcPr>
            <w:tcW w:w="1134" w:type="dxa"/>
            <w:tcBorders>
              <w:top w:val="nil"/>
              <w:bottom w:val="nil"/>
            </w:tcBorders>
            <w:vAlign w:val="center"/>
          </w:tcPr>
          <w:p w:rsidR="009D5286" w:rsidRPr="00CD71C0" w:rsidRDefault="009D5286" w:rsidP="00E113A7">
            <w:pPr>
              <w:widowControl w:val="0"/>
              <w:tabs>
                <w:tab w:val="left" w:pos="426"/>
              </w:tabs>
              <w:jc w:val="center"/>
              <w:rPr>
                <w:sz w:val="20"/>
                <w:szCs w:val="20"/>
              </w:rPr>
            </w:pPr>
            <w:r w:rsidRPr="00CD71C0">
              <w:rPr>
                <w:sz w:val="20"/>
                <w:szCs w:val="20"/>
              </w:rPr>
              <w:t>10</w:t>
            </w:r>
          </w:p>
        </w:tc>
      </w:tr>
      <w:tr w:rsidR="009D5286" w:rsidRPr="001A7B23" w:rsidTr="00CD71C0">
        <w:trPr>
          <w:trHeight w:val="283"/>
        </w:trPr>
        <w:tc>
          <w:tcPr>
            <w:tcW w:w="5102" w:type="dxa"/>
            <w:tcBorders>
              <w:top w:val="nil"/>
              <w:bottom w:val="nil"/>
            </w:tcBorders>
            <w:vAlign w:val="center"/>
          </w:tcPr>
          <w:p w:rsidR="009D5286" w:rsidRPr="00CD71C0" w:rsidRDefault="009D5286" w:rsidP="00E113A7">
            <w:pPr>
              <w:widowControl w:val="0"/>
              <w:tabs>
                <w:tab w:val="left" w:pos="426"/>
              </w:tabs>
              <w:jc w:val="left"/>
              <w:rPr>
                <w:sz w:val="20"/>
                <w:szCs w:val="20"/>
              </w:rPr>
            </w:pPr>
            <w:r w:rsidRPr="00CD71C0">
              <w:rPr>
                <w:sz w:val="20"/>
                <w:szCs w:val="20"/>
              </w:rPr>
              <w:t>C. Ingenierías</w:t>
            </w:r>
          </w:p>
        </w:tc>
        <w:tc>
          <w:tcPr>
            <w:tcW w:w="1135" w:type="dxa"/>
            <w:tcBorders>
              <w:top w:val="nil"/>
              <w:bottom w:val="nil"/>
            </w:tcBorders>
            <w:vAlign w:val="center"/>
          </w:tcPr>
          <w:p w:rsidR="009D5286" w:rsidRPr="00CD71C0" w:rsidRDefault="009D5286" w:rsidP="00E113A7">
            <w:pPr>
              <w:widowControl w:val="0"/>
              <w:tabs>
                <w:tab w:val="left" w:pos="426"/>
              </w:tabs>
              <w:jc w:val="center"/>
              <w:rPr>
                <w:sz w:val="20"/>
                <w:szCs w:val="20"/>
              </w:rPr>
            </w:pPr>
            <w:r w:rsidRPr="00CD71C0">
              <w:rPr>
                <w:sz w:val="20"/>
                <w:szCs w:val="20"/>
              </w:rPr>
              <w:t>52</w:t>
            </w:r>
          </w:p>
        </w:tc>
        <w:tc>
          <w:tcPr>
            <w:tcW w:w="1135" w:type="dxa"/>
            <w:tcBorders>
              <w:top w:val="nil"/>
              <w:bottom w:val="nil"/>
            </w:tcBorders>
            <w:vAlign w:val="center"/>
          </w:tcPr>
          <w:p w:rsidR="009D5286" w:rsidRPr="00CD71C0" w:rsidRDefault="009D5286" w:rsidP="00E113A7">
            <w:pPr>
              <w:widowControl w:val="0"/>
              <w:tabs>
                <w:tab w:val="left" w:pos="426"/>
              </w:tabs>
              <w:jc w:val="center"/>
              <w:rPr>
                <w:sz w:val="20"/>
                <w:szCs w:val="20"/>
              </w:rPr>
            </w:pPr>
            <w:r w:rsidRPr="00CD71C0">
              <w:rPr>
                <w:sz w:val="20"/>
                <w:szCs w:val="20"/>
              </w:rPr>
              <w:t>31</w:t>
            </w:r>
          </w:p>
        </w:tc>
        <w:tc>
          <w:tcPr>
            <w:tcW w:w="1134" w:type="dxa"/>
            <w:tcBorders>
              <w:top w:val="nil"/>
              <w:bottom w:val="nil"/>
            </w:tcBorders>
            <w:vAlign w:val="center"/>
          </w:tcPr>
          <w:p w:rsidR="009D5286" w:rsidRPr="00CD71C0" w:rsidRDefault="009D5286" w:rsidP="00E113A7">
            <w:pPr>
              <w:widowControl w:val="0"/>
              <w:tabs>
                <w:tab w:val="left" w:pos="426"/>
              </w:tabs>
              <w:jc w:val="center"/>
              <w:rPr>
                <w:sz w:val="20"/>
                <w:szCs w:val="20"/>
              </w:rPr>
            </w:pPr>
            <w:r w:rsidRPr="00CD71C0">
              <w:rPr>
                <w:sz w:val="20"/>
                <w:szCs w:val="20"/>
              </w:rPr>
              <w:t>83</w:t>
            </w:r>
          </w:p>
        </w:tc>
      </w:tr>
      <w:tr w:rsidR="009D5286" w:rsidRPr="001A7B23" w:rsidTr="00CD71C0">
        <w:trPr>
          <w:trHeight w:val="283"/>
        </w:trPr>
        <w:tc>
          <w:tcPr>
            <w:tcW w:w="5102" w:type="dxa"/>
            <w:tcBorders>
              <w:top w:val="nil"/>
              <w:bottom w:val="nil"/>
            </w:tcBorders>
            <w:vAlign w:val="center"/>
          </w:tcPr>
          <w:p w:rsidR="009D5286" w:rsidRPr="00CD71C0" w:rsidRDefault="009D5286" w:rsidP="00E113A7">
            <w:pPr>
              <w:widowControl w:val="0"/>
              <w:tabs>
                <w:tab w:val="left" w:pos="426"/>
              </w:tabs>
              <w:jc w:val="left"/>
              <w:rPr>
                <w:sz w:val="20"/>
                <w:szCs w:val="20"/>
              </w:rPr>
            </w:pPr>
            <w:r w:rsidRPr="00CD71C0">
              <w:rPr>
                <w:sz w:val="20"/>
                <w:szCs w:val="20"/>
              </w:rPr>
              <w:lastRenderedPageBreak/>
              <w:t>D. Ciencias Económicas y de la Gestión</w:t>
            </w:r>
          </w:p>
        </w:tc>
        <w:tc>
          <w:tcPr>
            <w:tcW w:w="1135" w:type="dxa"/>
            <w:tcBorders>
              <w:top w:val="nil"/>
              <w:bottom w:val="nil"/>
            </w:tcBorders>
            <w:vAlign w:val="center"/>
          </w:tcPr>
          <w:p w:rsidR="009D5286" w:rsidRPr="00CD71C0" w:rsidRDefault="009D5286" w:rsidP="00E113A7">
            <w:pPr>
              <w:widowControl w:val="0"/>
              <w:tabs>
                <w:tab w:val="left" w:pos="426"/>
              </w:tabs>
              <w:jc w:val="center"/>
              <w:rPr>
                <w:sz w:val="20"/>
                <w:szCs w:val="20"/>
              </w:rPr>
            </w:pPr>
            <w:r w:rsidRPr="00CD71C0">
              <w:rPr>
                <w:sz w:val="20"/>
                <w:szCs w:val="20"/>
              </w:rPr>
              <w:t>25</w:t>
            </w:r>
          </w:p>
        </w:tc>
        <w:tc>
          <w:tcPr>
            <w:tcW w:w="1135" w:type="dxa"/>
            <w:tcBorders>
              <w:top w:val="nil"/>
              <w:bottom w:val="nil"/>
            </w:tcBorders>
            <w:vAlign w:val="center"/>
          </w:tcPr>
          <w:p w:rsidR="009D5286" w:rsidRPr="00CD71C0" w:rsidRDefault="009D5286" w:rsidP="00E113A7">
            <w:pPr>
              <w:widowControl w:val="0"/>
              <w:tabs>
                <w:tab w:val="left" w:pos="426"/>
              </w:tabs>
              <w:jc w:val="center"/>
              <w:rPr>
                <w:sz w:val="20"/>
                <w:szCs w:val="20"/>
              </w:rPr>
            </w:pPr>
            <w:r w:rsidRPr="00CD71C0">
              <w:rPr>
                <w:sz w:val="20"/>
                <w:szCs w:val="20"/>
              </w:rPr>
              <w:t>26</w:t>
            </w:r>
          </w:p>
        </w:tc>
        <w:tc>
          <w:tcPr>
            <w:tcW w:w="1134" w:type="dxa"/>
            <w:tcBorders>
              <w:top w:val="nil"/>
              <w:bottom w:val="nil"/>
            </w:tcBorders>
            <w:vAlign w:val="center"/>
          </w:tcPr>
          <w:p w:rsidR="009D5286" w:rsidRPr="00CD71C0" w:rsidRDefault="009D5286" w:rsidP="00E113A7">
            <w:pPr>
              <w:widowControl w:val="0"/>
              <w:tabs>
                <w:tab w:val="left" w:pos="426"/>
              </w:tabs>
              <w:jc w:val="center"/>
              <w:rPr>
                <w:sz w:val="20"/>
                <w:szCs w:val="20"/>
              </w:rPr>
            </w:pPr>
            <w:r w:rsidRPr="00CD71C0">
              <w:rPr>
                <w:sz w:val="20"/>
                <w:szCs w:val="20"/>
              </w:rPr>
              <w:t>51</w:t>
            </w:r>
          </w:p>
        </w:tc>
      </w:tr>
      <w:tr w:rsidR="009D5286" w:rsidRPr="001A7B23" w:rsidTr="00CD71C0">
        <w:trPr>
          <w:trHeight w:val="283"/>
        </w:trPr>
        <w:tc>
          <w:tcPr>
            <w:tcW w:w="5102" w:type="dxa"/>
            <w:tcBorders>
              <w:top w:val="nil"/>
              <w:bottom w:val="nil"/>
            </w:tcBorders>
            <w:vAlign w:val="center"/>
          </w:tcPr>
          <w:p w:rsidR="009D5286" w:rsidRPr="00CD71C0" w:rsidRDefault="009D5286" w:rsidP="00E113A7">
            <w:pPr>
              <w:widowControl w:val="0"/>
              <w:tabs>
                <w:tab w:val="left" w:pos="426"/>
              </w:tabs>
              <w:jc w:val="left"/>
              <w:rPr>
                <w:sz w:val="20"/>
                <w:szCs w:val="20"/>
              </w:rPr>
            </w:pPr>
            <w:r w:rsidRPr="00CD71C0">
              <w:rPr>
                <w:sz w:val="20"/>
                <w:szCs w:val="20"/>
              </w:rPr>
              <w:t>E. Humanidades y Ciencias Jurídicas y Sociales</w:t>
            </w:r>
          </w:p>
        </w:tc>
        <w:tc>
          <w:tcPr>
            <w:tcW w:w="1135" w:type="dxa"/>
            <w:tcBorders>
              <w:top w:val="nil"/>
              <w:bottom w:val="nil"/>
            </w:tcBorders>
            <w:vAlign w:val="center"/>
          </w:tcPr>
          <w:p w:rsidR="009D5286" w:rsidRPr="00CD71C0" w:rsidRDefault="009D5286" w:rsidP="00E113A7">
            <w:pPr>
              <w:widowControl w:val="0"/>
              <w:tabs>
                <w:tab w:val="left" w:pos="426"/>
              </w:tabs>
              <w:jc w:val="center"/>
              <w:rPr>
                <w:sz w:val="20"/>
                <w:szCs w:val="20"/>
              </w:rPr>
            </w:pPr>
            <w:r w:rsidRPr="00CD71C0">
              <w:rPr>
                <w:sz w:val="20"/>
                <w:szCs w:val="20"/>
              </w:rPr>
              <w:t>10</w:t>
            </w:r>
          </w:p>
        </w:tc>
        <w:tc>
          <w:tcPr>
            <w:tcW w:w="1135" w:type="dxa"/>
            <w:tcBorders>
              <w:top w:val="nil"/>
              <w:bottom w:val="nil"/>
            </w:tcBorders>
            <w:vAlign w:val="center"/>
          </w:tcPr>
          <w:p w:rsidR="009D5286" w:rsidRPr="00CD71C0" w:rsidRDefault="009D5286" w:rsidP="00E113A7">
            <w:pPr>
              <w:widowControl w:val="0"/>
              <w:tabs>
                <w:tab w:val="left" w:pos="426"/>
              </w:tabs>
              <w:jc w:val="center"/>
              <w:rPr>
                <w:sz w:val="20"/>
                <w:szCs w:val="20"/>
              </w:rPr>
            </w:pPr>
            <w:r w:rsidRPr="00CD71C0">
              <w:rPr>
                <w:sz w:val="20"/>
                <w:szCs w:val="20"/>
              </w:rPr>
              <w:t>23</w:t>
            </w:r>
          </w:p>
        </w:tc>
        <w:tc>
          <w:tcPr>
            <w:tcW w:w="1134" w:type="dxa"/>
            <w:tcBorders>
              <w:top w:val="nil"/>
              <w:bottom w:val="nil"/>
            </w:tcBorders>
            <w:vAlign w:val="center"/>
          </w:tcPr>
          <w:p w:rsidR="009D5286" w:rsidRPr="00CD71C0" w:rsidRDefault="009D5286" w:rsidP="00E113A7">
            <w:pPr>
              <w:widowControl w:val="0"/>
              <w:tabs>
                <w:tab w:val="left" w:pos="426"/>
              </w:tabs>
              <w:jc w:val="center"/>
              <w:rPr>
                <w:sz w:val="20"/>
                <w:szCs w:val="20"/>
              </w:rPr>
            </w:pPr>
            <w:r w:rsidRPr="00CD71C0">
              <w:rPr>
                <w:sz w:val="20"/>
                <w:szCs w:val="20"/>
              </w:rPr>
              <w:t>33</w:t>
            </w:r>
          </w:p>
        </w:tc>
      </w:tr>
      <w:tr w:rsidR="009D5286" w:rsidRPr="001A7B23" w:rsidTr="00CD71C0">
        <w:trPr>
          <w:trHeight w:val="283"/>
        </w:trPr>
        <w:tc>
          <w:tcPr>
            <w:tcW w:w="5102" w:type="dxa"/>
            <w:tcBorders>
              <w:top w:val="single" w:sz="4" w:space="0" w:color="auto"/>
            </w:tcBorders>
            <w:vAlign w:val="center"/>
          </w:tcPr>
          <w:p w:rsidR="009D5286" w:rsidRPr="00CD71C0" w:rsidRDefault="009D5286" w:rsidP="00E113A7">
            <w:pPr>
              <w:widowControl w:val="0"/>
              <w:tabs>
                <w:tab w:val="left" w:pos="426"/>
              </w:tabs>
              <w:jc w:val="left"/>
              <w:rPr>
                <w:sz w:val="20"/>
                <w:szCs w:val="20"/>
              </w:rPr>
            </w:pPr>
            <w:r w:rsidRPr="00CD71C0">
              <w:rPr>
                <w:sz w:val="20"/>
                <w:szCs w:val="20"/>
              </w:rPr>
              <w:t>TOTAL</w:t>
            </w:r>
          </w:p>
        </w:tc>
        <w:tc>
          <w:tcPr>
            <w:tcW w:w="1135" w:type="dxa"/>
            <w:tcBorders>
              <w:top w:val="single" w:sz="4" w:space="0" w:color="auto"/>
            </w:tcBorders>
            <w:vAlign w:val="center"/>
          </w:tcPr>
          <w:p w:rsidR="009D5286" w:rsidRPr="00CD71C0" w:rsidRDefault="009D5286" w:rsidP="00E113A7">
            <w:pPr>
              <w:widowControl w:val="0"/>
              <w:tabs>
                <w:tab w:val="left" w:pos="426"/>
              </w:tabs>
              <w:jc w:val="center"/>
              <w:rPr>
                <w:sz w:val="20"/>
                <w:szCs w:val="20"/>
              </w:rPr>
            </w:pPr>
            <w:r w:rsidRPr="00CD71C0">
              <w:rPr>
                <w:sz w:val="20"/>
                <w:szCs w:val="20"/>
              </w:rPr>
              <w:t>125</w:t>
            </w:r>
          </w:p>
        </w:tc>
        <w:tc>
          <w:tcPr>
            <w:tcW w:w="1135" w:type="dxa"/>
            <w:tcBorders>
              <w:top w:val="single" w:sz="4" w:space="0" w:color="auto"/>
            </w:tcBorders>
            <w:vAlign w:val="center"/>
          </w:tcPr>
          <w:p w:rsidR="009D5286" w:rsidRPr="00CD71C0" w:rsidRDefault="009D5286" w:rsidP="00E113A7">
            <w:pPr>
              <w:widowControl w:val="0"/>
              <w:tabs>
                <w:tab w:val="left" w:pos="426"/>
              </w:tabs>
              <w:jc w:val="center"/>
              <w:rPr>
                <w:sz w:val="20"/>
                <w:szCs w:val="20"/>
              </w:rPr>
            </w:pPr>
            <w:r w:rsidRPr="00CD71C0">
              <w:rPr>
                <w:sz w:val="20"/>
                <w:szCs w:val="20"/>
              </w:rPr>
              <w:t>131</w:t>
            </w:r>
          </w:p>
        </w:tc>
        <w:tc>
          <w:tcPr>
            <w:tcW w:w="1134" w:type="dxa"/>
            <w:tcBorders>
              <w:top w:val="single" w:sz="4" w:space="0" w:color="auto"/>
            </w:tcBorders>
            <w:vAlign w:val="center"/>
          </w:tcPr>
          <w:p w:rsidR="009D5286" w:rsidRPr="00CD71C0" w:rsidRDefault="009D5286" w:rsidP="00E113A7">
            <w:pPr>
              <w:widowControl w:val="0"/>
              <w:tabs>
                <w:tab w:val="left" w:pos="426"/>
              </w:tabs>
              <w:jc w:val="center"/>
              <w:rPr>
                <w:sz w:val="20"/>
                <w:szCs w:val="20"/>
              </w:rPr>
            </w:pPr>
            <w:r w:rsidRPr="00CD71C0">
              <w:rPr>
                <w:sz w:val="20"/>
                <w:szCs w:val="20"/>
              </w:rPr>
              <w:t>256</w:t>
            </w:r>
          </w:p>
        </w:tc>
      </w:tr>
    </w:tbl>
    <w:p w:rsidR="00792772" w:rsidRDefault="00792772" w:rsidP="00E113A7">
      <w:pPr>
        <w:widowControl w:val="0"/>
      </w:pPr>
    </w:p>
    <w:p w:rsidR="00E95280" w:rsidRDefault="00E95280" w:rsidP="00E113A7">
      <w:pPr>
        <w:widowControl w:val="0"/>
      </w:pPr>
    </w:p>
    <w:p w:rsidR="00C44884" w:rsidRPr="00C44884" w:rsidRDefault="00C44884" w:rsidP="00E113A7">
      <w:pPr>
        <w:widowControl w:val="0"/>
        <w:rPr>
          <w:b/>
        </w:rPr>
      </w:pPr>
      <w:r w:rsidRPr="00C44884">
        <w:rPr>
          <w:b/>
        </w:rPr>
        <w:t>Instrumento</w:t>
      </w:r>
      <w:r w:rsidR="00D93F64">
        <w:rPr>
          <w:b/>
        </w:rPr>
        <w:t>s</w:t>
      </w:r>
    </w:p>
    <w:p w:rsidR="00C44884" w:rsidRDefault="00C44884" w:rsidP="00E113A7">
      <w:pPr>
        <w:widowControl w:val="0"/>
      </w:pPr>
    </w:p>
    <w:p w:rsidR="00C90087" w:rsidRDefault="00E3646F" w:rsidP="00E113A7">
      <w:pPr>
        <w:widowControl w:val="0"/>
      </w:pPr>
      <w:r>
        <w:t>Las pruebas de habilidades cognitivas aplicada</w:t>
      </w:r>
      <w:r w:rsidR="00C90087">
        <w:t xml:space="preserve">s fueron el </w:t>
      </w:r>
      <w:r w:rsidR="00D93F64">
        <w:t xml:space="preserve">Test de Aptitudes Mentales Primarias (PMA) y el </w:t>
      </w:r>
      <w:r w:rsidR="00C90087">
        <w:t>Test de Inte</w:t>
      </w:r>
      <w:r w:rsidR="00D93F64">
        <w:t>ligencia General 2 (TIG-2).</w:t>
      </w:r>
      <w:r>
        <w:t xml:space="preserve"> La prueba modelo DECO fue el examen final del Ciclo Ordinario 2016-II del CEPUSM.</w:t>
      </w:r>
    </w:p>
    <w:p w:rsidR="0004495A" w:rsidRDefault="0004495A" w:rsidP="00E113A7">
      <w:pPr>
        <w:widowControl w:val="0"/>
        <w:shd w:val="clear" w:color="auto" w:fill="FFFFFF"/>
        <w:textAlignment w:val="top"/>
        <w:rPr>
          <w:rFonts w:eastAsia="Times New Roman" w:cs="Arial"/>
          <w:szCs w:val="24"/>
          <w:lang w:eastAsia="es-PE"/>
        </w:rPr>
      </w:pPr>
    </w:p>
    <w:p w:rsidR="00CD71C0" w:rsidRPr="00CD71C0" w:rsidRDefault="00CD71C0" w:rsidP="00E113A7">
      <w:pPr>
        <w:pStyle w:val="Prrafodelista"/>
        <w:widowControl w:val="0"/>
        <w:numPr>
          <w:ilvl w:val="0"/>
          <w:numId w:val="3"/>
        </w:numPr>
        <w:ind w:left="426" w:hanging="426"/>
        <w:rPr>
          <w:rFonts w:cs="Arial"/>
          <w:i/>
          <w:szCs w:val="24"/>
        </w:rPr>
      </w:pPr>
      <w:r w:rsidRPr="00CD71C0">
        <w:rPr>
          <w:rFonts w:cs="Arial"/>
          <w:i/>
          <w:szCs w:val="24"/>
        </w:rPr>
        <w:t>PMA</w:t>
      </w:r>
    </w:p>
    <w:p w:rsidR="00E113A7" w:rsidRDefault="00E113A7" w:rsidP="00E113A7">
      <w:pPr>
        <w:widowControl w:val="0"/>
        <w:rPr>
          <w:rFonts w:cs="Arial"/>
          <w:szCs w:val="24"/>
        </w:rPr>
      </w:pPr>
    </w:p>
    <w:p w:rsidR="00CD71C0" w:rsidRDefault="00CD71C0" w:rsidP="00E113A7">
      <w:pPr>
        <w:widowControl w:val="0"/>
        <w:rPr>
          <w:rFonts w:cs="Arial"/>
          <w:szCs w:val="24"/>
        </w:rPr>
      </w:pPr>
      <w:r>
        <w:rPr>
          <w:rFonts w:cs="Arial"/>
          <w:szCs w:val="24"/>
        </w:rPr>
        <w:t>El test de Aptitudes Mentales Primarias (</w:t>
      </w:r>
      <w:proofErr w:type="spellStart"/>
      <w:r w:rsidRPr="00E3646F">
        <w:rPr>
          <w:rFonts w:cs="Arial"/>
          <w:i/>
          <w:szCs w:val="24"/>
        </w:rPr>
        <w:t>The</w:t>
      </w:r>
      <w:proofErr w:type="spellEnd"/>
      <w:r w:rsidRPr="00E3646F">
        <w:rPr>
          <w:rFonts w:cs="Arial"/>
          <w:i/>
          <w:szCs w:val="24"/>
        </w:rPr>
        <w:t xml:space="preserve"> </w:t>
      </w:r>
      <w:proofErr w:type="spellStart"/>
      <w:r w:rsidRPr="00E3646F">
        <w:rPr>
          <w:rFonts w:cs="Arial"/>
          <w:i/>
          <w:szCs w:val="24"/>
        </w:rPr>
        <w:t>Primary</w:t>
      </w:r>
      <w:proofErr w:type="spellEnd"/>
      <w:r w:rsidRPr="00E3646F">
        <w:rPr>
          <w:rFonts w:cs="Arial"/>
          <w:i/>
          <w:szCs w:val="24"/>
        </w:rPr>
        <w:t xml:space="preserve"> Mental </w:t>
      </w:r>
      <w:proofErr w:type="spellStart"/>
      <w:r w:rsidRPr="00E3646F">
        <w:rPr>
          <w:rFonts w:cs="Arial"/>
          <w:i/>
          <w:szCs w:val="24"/>
        </w:rPr>
        <w:t>Abilities</w:t>
      </w:r>
      <w:proofErr w:type="spellEnd"/>
      <w:r w:rsidRPr="00E3646F">
        <w:rPr>
          <w:rFonts w:cs="Arial"/>
          <w:i/>
          <w:szCs w:val="24"/>
        </w:rPr>
        <w:t>, PMA</w:t>
      </w:r>
      <w:r>
        <w:rPr>
          <w:rFonts w:cs="Arial"/>
          <w:szCs w:val="24"/>
        </w:rPr>
        <w:t xml:space="preserve">) </w:t>
      </w:r>
      <w:r w:rsidR="002244F5">
        <w:rPr>
          <w:rFonts w:cs="Arial"/>
          <w:szCs w:val="24"/>
        </w:rPr>
        <w:t>r</w:t>
      </w:r>
      <w:r>
        <w:rPr>
          <w:rFonts w:cs="Arial"/>
          <w:szCs w:val="24"/>
        </w:rPr>
        <w:t>ealiza una apreciación de factores cognitivos básicos que permiten una estimación de la inteligencia general.</w:t>
      </w:r>
    </w:p>
    <w:p w:rsidR="00CD71C0" w:rsidRPr="00B16E21" w:rsidRDefault="00CD71C0" w:rsidP="00E113A7">
      <w:pPr>
        <w:widowControl w:val="0"/>
        <w:rPr>
          <w:rFonts w:cs="Arial"/>
          <w:szCs w:val="24"/>
        </w:rPr>
      </w:pPr>
    </w:p>
    <w:p w:rsidR="00CD71C0" w:rsidRDefault="00CD71C0" w:rsidP="00E113A7">
      <w:pPr>
        <w:widowControl w:val="0"/>
      </w:pPr>
      <w:r>
        <w:t>El PMA considera cinco factores de la inteligencia:</w:t>
      </w:r>
    </w:p>
    <w:p w:rsidR="0030298D" w:rsidRDefault="0030298D" w:rsidP="00E113A7">
      <w:pPr>
        <w:widowControl w:val="0"/>
      </w:pPr>
    </w:p>
    <w:p w:rsidR="00CD71C0" w:rsidRDefault="00CD71C0" w:rsidP="00E113A7">
      <w:pPr>
        <w:widowControl w:val="0"/>
        <w:ind w:left="426" w:hanging="426"/>
      </w:pPr>
      <w:r>
        <w:t>a.</w:t>
      </w:r>
      <w:r>
        <w:tab/>
        <w:t>Comprensión verbal: habilidad para entender ideas expresadas en palabras. Es esencial para la lectura o lenguaje hablado.</w:t>
      </w:r>
    </w:p>
    <w:p w:rsidR="00CD71C0" w:rsidRDefault="00CD71C0" w:rsidP="00E113A7">
      <w:pPr>
        <w:widowControl w:val="0"/>
        <w:ind w:left="426" w:hanging="426"/>
      </w:pPr>
      <w:r>
        <w:t>b.</w:t>
      </w:r>
      <w:r>
        <w:tab/>
        <w:t>Habilidad espacial: consiste en representaciones visualizadas en dos o tres dimensiones. Esta habilidad prácticamente no tiene nada que ver con el lenguaje escrito o hablado.</w:t>
      </w:r>
    </w:p>
    <w:p w:rsidR="00CD71C0" w:rsidRDefault="00CD71C0" w:rsidP="00E113A7">
      <w:pPr>
        <w:widowControl w:val="0"/>
        <w:ind w:left="426" w:hanging="426"/>
      </w:pPr>
      <w:r>
        <w:t>c.</w:t>
      </w:r>
      <w:r>
        <w:tab/>
        <w:t>Habilidad de razonamiento: habilidad para solucionar problemas con base en deducciones lógicas y en la visualización de un plan de desarrollo por seguir. Es útil para resolver problemas mediante la reflexión, para prever y hacer planes. Es un acto de pensamiento lógico procedente de la inteligencia formal y tiende a obtener una conclusión general de datos particulares.</w:t>
      </w:r>
    </w:p>
    <w:p w:rsidR="00CD71C0" w:rsidRDefault="00CD71C0" w:rsidP="00E113A7">
      <w:pPr>
        <w:widowControl w:val="0"/>
        <w:ind w:left="426" w:hanging="426"/>
      </w:pPr>
      <w:r>
        <w:t>d.</w:t>
      </w:r>
      <w:r>
        <w:tab/>
        <w:t>Habilidad numérica: habilidad que consiste en poder trabajar con números o cifras y resolver problemas cuantitativos simples con rapidez y precisión. Supone principalmente la rapidez y la exactitud en la resolución de problemas aritméticos complejos.</w:t>
      </w:r>
    </w:p>
    <w:p w:rsidR="00CD71C0" w:rsidRDefault="00CD71C0" w:rsidP="00E113A7">
      <w:pPr>
        <w:widowControl w:val="0"/>
        <w:ind w:left="426" w:hanging="426"/>
        <w:rPr>
          <w:rFonts w:cs="Arial"/>
          <w:szCs w:val="24"/>
        </w:rPr>
      </w:pPr>
      <w:r>
        <w:t>e.</w:t>
      </w:r>
      <w:r>
        <w:tab/>
        <w:t>Fluidez verbal: habilidad para hablar y escribir con facilidad. Difiere de la comprensión verbal por estar relacionada con la rapidez y la facilidad para encontrar palabras, más que con el grado de comprensión de ideas expresadas verbalmente.</w:t>
      </w:r>
    </w:p>
    <w:p w:rsidR="00CD71C0" w:rsidRDefault="00CD71C0" w:rsidP="00E113A7">
      <w:pPr>
        <w:widowControl w:val="0"/>
        <w:rPr>
          <w:rFonts w:cs="Arial"/>
          <w:szCs w:val="24"/>
        </w:rPr>
      </w:pPr>
    </w:p>
    <w:p w:rsidR="0030298D" w:rsidRDefault="0030298D" w:rsidP="00E113A7">
      <w:pPr>
        <w:widowControl w:val="0"/>
        <w:rPr>
          <w:rFonts w:cs="Arial"/>
          <w:szCs w:val="24"/>
        </w:rPr>
      </w:pPr>
    </w:p>
    <w:p w:rsidR="00CD71C0" w:rsidRPr="0030298D" w:rsidRDefault="00CD71C0" w:rsidP="00E113A7">
      <w:pPr>
        <w:widowControl w:val="0"/>
        <w:rPr>
          <w:i/>
        </w:rPr>
      </w:pPr>
      <w:r w:rsidRPr="0030298D">
        <w:rPr>
          <w:i/>
        </w:rPr>
        <w:t>Ficha técnica del PMA</w:t>
      </w:r>
    </w:p>
    <w:p w:rsidR="0030298D" w:rsidRDefault="0030298D" w:rsidP="00E113A7">
      <w:pPr>
        <w:widowControl w:val="0"/>
      </w:pPr>
    </w:p>
    <w:tbl>
      <w:tblPr>
        <w:tblStyle w:val="Tablaconcuadrcula"/>
        <w:tblW w:w="0" w:type="auto"/>
        <w:tblInd w:w="108" w:type="dxa"/>
        <w:tblLook w:val="04A0" w:firstRow="1" w:lastRow="0" w:firstColumn="1" w:lastColumn="0" w:noHBand="0" w:noVBand="1"/>
      </w:tblPr>
      <w:tblGrid>
        <w:gridCol w:w="2835"/>
        <w:gridCol w:w="5701"/>
      </w:tblGrid>
      <w:tr w:rsidR="00CD71C0" w:rsidTr="00E113A7">
        <w:trPr>
          <w:trHeight w:val="283"/>
        </w:trPr>
        <w:tc>
          <w:tcPr>
            <w:tcW w:w="2835" w:type="dxa"/>
            <w:vAlign w:val="center"/>
          </w:tcPr>
          <w:p w:rsidR="00CD71C0" w:rsidRPr="00C90087" w:rsidRDefault="00CD71C0" w:rsidP="00E113A7">
            <w:pPr>
              <w:widowControl w:val="0"/>
              <w:jc w:val="left"/>
              <w:rPr>
                <w:sz w:val="22"/>
              </w:rPr>
            </w:pPr>
            <w:r w:rsidRPr="00C90087">
              <w:rPr>
                <w:sz w:val="22"/>
              </w:rPr>
              <w:t>Nombre</w:t>
            </w:r>
          </w:p>
        </w:tc>
        <w:tc>
          <w:tcPr>
            <w:tcW w:w="5701" w:type="dxa"/>
            <w:vAlign w:val="center"/>
          </w:tcPr>
          <w:p w:rsidR="00CD71C0" w:rsidRPr="00C90087" w:rsidRDefault="00CD71C0" w:rsidP="00E113A7">
            <w:pPr>
              <w:widowControl w:val="0"/>
              <w:jc w:val="left"/>
              <w:rPr>
                <w:sz w:val="22"/>
              </w:rPr>
            </w:pPr>
            <w:r w:rsidRPr="00C90087">
              <w:rPr>
                <w:sz w:val="22"/>
              </w:rPr>
              <w:t>Aptitudes Mentales Primarias (PMA)</w:t>
            </w:r>
          </w:p>
        </w:tc>
      </w:tr>
      <w:tr w:rsidR="00CD71C0" w:rsidTr="00E113A7">
        <w:trPr>
          <w:trHeight w:val="283"/>
        </w:trPr>
        <w:tc>
          <w:tcPr>
            <w:tcW w:w="2835" w:type="dxa"/>
            <w:vAlign w:val="center"/>
          </w:tcPr>
          <w:p w:rsidR="00CD71C0" w:rsidRPr="00C90087" w:rsidRDefault="00CD71C0" w:rsidP="00E113A7">
            <w:pPr>
              <w:widowControl w:val="0"/>
              <w:jc w:val="left"/>
              <w:rPr>
                <w:sz w:val="22"/>
              </w:rPr>
            </w:pPr>
            <w:r w:rsidRPr="00C90087">
              <w:rPr>
                <w:sz w:val="22"/>
              </w:rPr>
              <w:t>Autor</w:t>
            </w:r>
          </w:p>
        </w:tc>
        <w:tc>
          <w:tcPr>
            <w:tcW w:w="5701" w:type="dxa"/>
            <w:vAlign w:val="center"/>
          </w:tcPr>
          <w:p w:rsidR="00CD71C0" w:rsidRPr="00C90087" w:rsidRDefault="00CD71C0" w:rsidP="00E113A7">
            <w:pPr>
              <w:widowControl w:val="0"/>
              <w:jc w:val="left"/>
              <w:rPr>
                <w:sz w:val="22"/>
              </w:rPr>
            </w:pPr>
            <w:r w:rsidRPr="00C90087">
              <w:rPr>
                <w:sz w:val="22"/>
              </w:rPr>
              <w:t xml:space="preserve">L. L. </w:t>
            </w:r>
            <w:proofErr w:type="spellStart"/>
            <w:r w:rsidRPr="00C90087">
              <w:rPr>
                <w:sz w:val="22"/>
              </w:rPr>
              <w:t>Thurstone</w:t>
            </w:r>
            <w:proofErr w:type="spellEnd"/>
            <w:r w:rsidRPr="00C90087">
              <w:rPr>
                <w:sz w:val="22"/>
              </w:rPr>
              <w:t xml:space="preserve"> y Th. G. </w:t>
            </w:r>
            <w:proofErr w:type="spellStart"/>
            <w:r w:rsidRPr="00C90087">
              <w:rPr>
                <w:sz w:val="22"/>
              </w:rPr>
              <w:t>Thurstone</w:t>
            </w:r>
            <w:proofErr w:type="spellEnd"/>
            <w:r>
              <w:rPr>
                <w:sz w:val="22"/>
              </w:rPr>
              <w:t xml:space="preserve"> (1938)</w:t>
            </w:r>
          </w:p>
        </w:tc>
      </w:tr>
      <w:tr w:rsidR="00CD71C0" w:rsidTr="00E113A7">
        <w:trPr>
          <w:trHeight w:val="283"/>
        </w:trPr>
        <w:tc>
          <w:tcPr>
            <w:tcW w:w="2835" w:type="dxa"/>
            <w:vAlign w:val="center"/>
          </w:tcPr>
          <w:p w:rsidR="00CD71C0" w:rsidRPr="00C90087" w:rsidRDefault="00CD71C0" w:rsidP="00E113A7">
            <w:pPr>
              <w:widowControl w:val="0"/>
              <w:jc w:val="left"/>
              <w:rPr>
                <w:sz w:val="22"/>
              </w:rPr>
            </w:pPr>
            <w:r w:rsidRPr="00C90087">
              <w:rPr>
                <w:sz w:val="22"/>
              </w:rPr>
              <w:t>Forma de aplicación</w:t>
            </w:r>
          </w:p>
        </w:tc>
        <w:tc>
          <w:tcPr>
            <w:tcW w:w="5701" w:type="dxa"/>
            <w:vAlign w:val="center"/>
          </w:tcPr>
          <w:p w:rsidR="00CD71C0" w:rsidRPr="00C90087" w:rsidRDefault="00CD71C0" w:rsidP="00E113A7">
            <w:pPr>
              <w:widowControl w:val="0"/>
              <w:jc w:val="left"/>
              <w:rPr>
                <w:sz w:val="22"/>
              </w:rPr>
            </w:pPr>
            <w:r w:rsidRPr="00C90087">
              <w:rPr>
                <w:sz w:val="22"/>
              </w:rPr>
              <w:t>Individual y colectiva</w:t>
            </w:r>
          </w:p>
        </w:tc>
      </w:tr>
      <w:tr w:rsidR="00CD71C0" w:rsidTr="00E113A7">
        <w:trPr>
          <w:trHeight w:val="283"/>
        </w:trPr>
        <w:tc>
          <w:tcPr>
            <w:tcW w:w="2835" w:type="dxa"/>
            <w:vAlign w:val="center"/>
          </w:tcPr>
          <w:p w:rsidR="00CD71C0" w:rsidRPr="00C90087" w:rsidRDefault="00CD71C0" w:rsidP="00E113A7">
            <w:pPr>
              <w:widowControl w:val="0"/>
              <w:jc w:val="left"/>
              <w:rPr>
                <w:sz w:val="22"/>
              </w:rPr>
            </w:pPr>
            <w:r w:rsidRPr="00C90087">
              <w:rPr>
                <w:sz w:val="22"/>
              </w:rPr>
              <w:t>Duración</w:t>
            </w:r>
          </w:p>
        </w:tc>
        <w:tc>
          <w:tcPr>
            <w:tcW w:w="5701" w:type="dxa"/>
            <w:vAlign w:val="center"/>
          </w:tcPr>
          <w:p w:rsidR="00CD71C0" w:rsidRPr="00C90087" w:rsidRDefault="00CD71C0" w:rsidP="00E113A7">
            <w:pPr>
              <w:widowControl w:val="0"/>
              <w:jc w:val="left"/>
              <w:rPr>
                <w:sz w:val="22"/>
              </w:rPr>
            </w:pPr>
            <w:r w:rsidRPr="00C90087">
              <w:rPr>
                <w:sz w:val="22"/>
              </w:rPr>
              <w:t>Aproximadamente 60 minutos con corrección y valoración y 26 minutos de trabajo efectivo</w:t>
            </w:r>
          </w:p>
        </w:tc>
      </w:tr>
      <w:tr w:rsidR="00CD71C0" w:rsidTr="00E113A7">
        <w:trPr>
          <w:trHeight w:val="283"/>
        </w:trPr>
        <w:tc>
          <w:tcPr>
            <w:tcW w:w="2835" w:type="dxa"/>
            <w:vAlign w:val="center"/>
          </w:tcPr>
          <w:p w:rsidR="00CD71C0" w:rsidRPr="00C90087" w:rsidRDefault="00CD71C0" w:rsidP="00E113A7">
            <w:pPr>
              <w:widowControl w:val="0"/>
              <w:jc w:val="left"/>
              <w:rPr>
                <w:sz w:val="22"/>
              </w:rPr>
            </w:pPr>
            <w:r>
              <w:rPr>
                <w:sz w:val="22"/>
              </w:rPr>
              <w:t>Edad de aplicación</w:t>
            </w:r>
          </w:p>
        </w:tc>
        <w:tc>
          <w:tcPr>
            <w:tcW w:w="5701" w:type="dxa"/>
            <w:vAlign w:val="center"/>
          </w:tcPr>
          <w:p w:rsidR="00CD71C0" w:rsidRPr="00C90087" w:rsidRDefault="00CD71C0" w:rsidP="00E113A7">
            <w:pPr>
              <w:widowControl w:val="0"/>
              <w:jc w:val="left"/>
              <w:rPr>
                <w:sz w:val="22"/>
              </w:rPr>
            </w:pPr>
            <w:r>
              <w:rPr>
                <w:sz w:val="22"/>
              </w:rPr>
              <w:t>11 años en adelante</w:t>
            </w:r>
          </w:p>
        </w:tc>
      </w:tr>
      <w:tr w:rsidR="00CD71C0" w:rsidTr="00E113A7">
        <w:trPr>
          <w:trHeight w:val="283"/>
        </w:trPr>
        <w:tc>
          <w:tcPr>
            <w:tcW w:w="2835" w:type="dxa"/>
            <w:vAlign w:val="center"/>
          </w:tcPr>
          <w:p w:rsidR="00CD71C0" w:rsidRPr="00C90087" w:rsidRDefault="00CD71C0" w:rsidP="00E113A7">
            <w:pPr>
              <w:widowControl w:val="0"/>
              <w:jc w:val="left"/>
              <w:rPr>
                <w:sz w:val="22"/>
              </w:rPr>
            </w:pPr>
            <w:r>
              <w:rPr>
                <w:sz w:val="22"/>
              </w:rPr>
              <w:lastRenderedPageBreak/>
              <w:t>Tipificación</w:t>
            </w:r>
          </w:p>
        </w:tc>
        <w:tc>
          <w:tcPr>
            <w:tcW w:w="5701" w:type="dxa"/>
            <w:vAlign w:val="center"/>
          </w:tcPr>
          <w:p w:rsidR="00CD71C0" w:rsidRDefault="00CD71C0" w:rsidP="00E113A7">
            <w:pPr>
              <w:widowControl w:val="0"/>
              <w:jc w:val="left"/>
              <w:rPr>
                <w:sz w:val="22"/>
              </w:rPr>
            </w:pPr>
            <w:r>
              <w:rPr>
                <w:sz w:val="22"/>
              </w:rPr>
              <w:t>Española: 9na. Edición (1999), Departamento de Psicología Experimental del C.S.I.C. (Madrid)</w:t>
            </w:r>
          </w:p>
          <w:p w:rsidR="00CD71C0" w:rsidRPr="00C90087" w:rsidRDefault="00CD71C0" w:rsidP="00E113A7">
            <w:pPr>
              <w:widowControl w:val="0"/>
              <w:jc w:val="left"/>
              <w:rPr>
                <w:sz w:val="22"/>
              </w:rPr>
            </w:pPr>
            <w:r>
              <w:rPr>
                <w:sz w:val="22"/>
              </w:rPr>
              <w:t xml:space="preserve">Peruana: </w:t>
            </w:r>
            <w:proofErr w:type="spellStart"/>
            <w:r>
              <w:rPr>
                <w:sz w:val="22"/>
              </w:rPr>
              <w:t>Ugarriza</w:t>
            </w:r>
            <w:proofErr w:type="spellEnd"/>
            <w:r>
              <w:rPr>
                <w:sz w:val="22"/>
              </w:rPr>
              <w:t xml:space="preserve"> y Palma, 1999.</w:t>
            </w:r>
          </w:p>
        </w:tc>
      </w:tr>
      <w:tr w:rsidR="00CD71C0" w:rsidTr="00E113A7">
        <w:trPr>
          <w:trHeight w:val="283"/>
        </w:trPr>
        <w:tc>
          <w:tcPr>
            <w:tcW w:w="2835" w:type="dxa"/>
            <w:vAlign w:val="center"/>
          </w:tcPr>
          <w:p w:rsidR="00CD71C0" w:rsidRDefault="00CD71C0" w:rsidP="00E113A7">
            <w:pPr>
              <w:widowControl w:val="0"/>
              <w:jc w:val="left"/>
              <w:rPr>
                <w:sz w:val="22"/>
              </w:rPr>
            </w:pPr>
            <w:r>
              <w:rPr>
                <w:sz w:val="22"/>
              </w:rPr>
              <w:t>Fiabilidad</w:t>
            </w:r>
          </w:p>
        </w:tc>
        <w:tc>
          <w:tcPr>
            <w:tcW w:w="5701" w:type="dxa"/>
            <w:vAlign w:val="center"/>
          </w:tcPr>
          <w:p w:rsidR="00CD71C0" w:rsidRDefault="00CD71C0" w:rsidP="00E113A7">
            <w:pPr>
              <w:widowControl w:val="0"/>
              <w:jc w:val="left"/>
              <w:rPr>
                <w:sz w:val="22"/>
              </w:rPr>
            </w:pPr>
            <w:r>
              <w:rPr>
                <w:sz w:val="22"/>
              </w:rPr>
              <w:t xml:space="preserve">Entre 0,73 y 0,99 para los diferentes </w:t>
            </w:r>
            <w:proofErr w:type="spellStart"/>
            <w:r>
              <w:rPr>
                <w:sz w:val="22"/>
              </w:rPr>
              <w:t>subtests</w:t>
            </w:r>
            <w:proofErr w:type="spellEnd"/>
          </w:p>
        </w:tc>
      </w:tr>
      <w:tr w:rsidR="00CD71C0" w:rsidTr="00E113A7">
        <w:trPr>
          <w:trHeight w:val="283"/>
        </w:trPr>
        <w:tc>
          <w:tcPr>
            <w:tcW w:w="2835" w:type="dxa"/>
            <w:vAlign w:val="center"/>
          </w:tcPr>
          <w:p w:rsidR="00CD71C0" w:rsidRDefault="00CD71C0" w:rsidP="00E113A7">
            <w:pPr>
              <w:widowControl w:val="0"/>
              <w:jc w:val="left"/>
              <w:rPr>
                <w:sz w:val="22"/>
              </w:rPr>
            </w:pPr>
            <w:r>
              <w:rPr>
                <w:sz w:val="22"/>
              </w:rPr>
              <w:t>Validez</w:t>
            </w:r>
          </w:p>
        </w:tc>
        <w:tc>
          <w:tcPr>
            <w:tcW w:w="5701" w:type="dxa"/>
            <w:vAlign w:val="center"/>
          </w:tcPr>
          <w:p w:rsidR="00CD71C0" w:rsidRDefault="00CD71C0" w:rsidP="00E113A7">
            <w:pPr>
              <w:widowControl w:val="0"/>
              <w:jc w:val="left"/>
              <w:rPr>
                <w:sz w:val="22"/>
              </w:rPr>
            </w:pPr>
            <w:r>
              <w:rPr>
                <w:sz w:val="22"/>
              </w:rPr>
              <w:t>De contenido y de constructo</w:t>
            </w:r>
          </w:p>
        </w:tc>
      </w:tr>
    </w:tbl>
    <w:p w:rsidR="00CD71C0" w:rsidRDefault="00CD71C0" w:rsidP="00E113A7">
      <w:pPr>
        <w:widowControl w:val="0"/>
      </w:pPr>
    </w:p>
    <w:p w:rsidR="0030298D" w:rsidRDefault="0030298D" w:rsidP="00E113A7">
      <w:pPr>
        <w:widowControl w:val="0"/>
      </w:pPr>
    </w:p>
    <w:p w:rsidR="004668B8" w:rsidRPr="00CD71C0" w:rsidRDefault="004668B8" w:rsidP="00E113A7">
      <w:pPr>
        <w:pStyle w:val="Prrafodelista"/>
        <w:widowControl w:val="0"/>
        <w:numPr>
          <w:ilvl w:val="0"/>
          <w:numId w:val="2"/>
        </w:numPr>
        <w:shd w:val="clear" w:color="auto" w:fill="FFFFFF"/>
        <w:ind w:left="426" w:hanging="426"/>
        <w:textAlignment w:val="top"/>
        <w:rPr>
          <w:rFonts w:eastAsia="Times New Roman" w:cs="Arial"/>
          <w:i/>
          <w:szCs w:val="24"/>
          <w:lang w:eastAsia="es-PE"/>
        </w:rPr>
      </w:pPr>
      <w:r w:rsidRPr="00CD71C0">
        <w:rPr>
          <w:rFonts w:eastAsia="Times New Roman" w:cs="Arial"/>
          <w:i/>
          <w:szCs w:val="24"/>
          <w:lang w:eastAsia="es-PE"/>
        </w:rPr>
        <w:t>TIG-2</w:t>
      </w:r>
    </w:p>
    <w:p w:rsidR="00E113A7" w:rsidRDefault="00E113A7" w:rsidP="00E113A7">
      <w:pPr>
        <w:widowControl w:val="0"/>
        <w:shd w:val="clear" w:color="auto" w:fill="FFFFFF"/>
        <w:textAlignment w:val="top"/>
        <w:rPr>
          <w:rFonts w:eastAsia="Times New Roman" w:cs="Arial"/>
          <w:szCs w:val="24"/>
          <w:lang w:eastAsia="es-PE"/>
        </w:rPr>
      </w:pPr>
    </w:p>
    <w:p w:rsidR="004668B8" w:rsidRDefault="004668B8" w:rsidP="00E113A7">
      <w:pPr>
        <w:widowControl w:val="0"/>
        <w:shd w:val="clear" w:color="auto" w:fill="FFFFFF"/>
        <w:textAlignment w:val="top"/>
        <w:rPr>
          <w:rFonts w:eastAsia="Times New Roman" w:cs="Arial"/>
          <w:szCs w:val="24"/>
          <w:lang w:eastAsia="es-PE"/>
        </w:rPr>
      </w:pPr>
      <w:r w:rsidRPr="004668B8">
        <w:rPr>
          <w:rFonts w:eastAsia="Times New Roman" w:cs="Arial"/>
          <w:szCs w:val="24"/>
          <w:lang w:eastAsia="es-PE"/>
        </w:rPr>
        <w:t xml:space="preserve">El </w:t>
      </w:r>
      <w:r w:rsidR="00F33323">
        <w:rPr>
          <w:rFonts w:eastAsia="Times New Roman" w:cs="Arial"/>
          <w:szCs w:val="24"/>
          <w:lang w:eastAsia="es-PE"/>
        </w:rPr>
        <w:t>Test de In</w:t>
      </w:r>
      <w:r w:rsidR="00CD71C0">
        <w:rPr>
          <w:rFonts w:eastAsia="Times New Roman" w:cs="Arial"/>
          <w:szCs w:val="24"/>
          <w:lang w:eastAsia="es-PE"/>
        </w:rPr>
        <w:t>teligencia General (</w:t>
      </w:r>
      <w:r w:rsidRPr="004668B8">
        <w:rPr>
          <w:rFonts w:eastAsia="Times New Roman" w:cs="Arial"/>
          <w:szCs w:val="24"/>
          <w:lang w:eastAsia="es-PE"/>
        </w:rPr>
        <w:t>TIG</w:t>
      </w:r>
      <w:r w:rsidR="00CD71C0">
        <w:rPr>
          <w:rFonts w:eastAsia="Times New Roman" w:cs="Arial"/>
          <w:szCs w:val="24"/>
          <w:lang w:eastAsia="es-PE"/>
        </w:rPr>
        <w:t>)</w:t>
      </w:r>
      <w:r w:rsidRPr="004668B8">
        <w:rPr>
          <w:rFonts w:eastAsia="Times New Roman" w:cs="Arial"/>
          <w:szCs w:val="24"/>
          <w:lang w:eastAsia="es-PE"/>
        </w:rPr>
        <w:t xml:space="preserve"> es una prueba de inteligencia que proporc</w:t>
      </w:r>
      <w:r>
        <w:rPr>
          <w:rFonts w:eastAsia="Times New Roman" w:cs="Arial"/>
          <w:szCs w:val="24"/>
          <w:lang w:eastAsia="es-PE"/>
        </w:rPr>
        <w:t>iona una evaluación general del factor “g”, entendido como la capacidad de abstracción y comprensión de relaciones aplicadas a problemas no verbales</w:t>
      </w:r>
      <w:r w:rsidRPr="004668B8">
        <w:rPr>
          <w:rFonts w:eastAsia="Times New Roman" w:cs="Arial"/>
          <w:szCs w:val="24"/>
          <w:lang w:eastAsia="es-PE"/>
        </w:rPr>
        <w:t>. Pertenece a la serie de pruebas de </w:t>
      </w:r>
      <w:r w:rsidRPr="004668B8">
        <w:rPr>
          <w:rFonts w:eastAsia="Times New Roman" w:cs="Arial"/>
          <w:bCs/>
          <w:i/>
          <w:szCs w:val="24"/>
          <w:bdr w:val="none" w:sz="0" w:space="0" w:color="auto" w:frame="1"/>
          <w:lang w:eastAsia="es-PE"/>
        </w:rPr>
        <w:t>dominós</w:t>
      </w:r>
      <w:r w:rsidRPr="004668B8">
        <w:rPr>
          <w:rFonts w:eastAsia="Times New Roman" w:cs="Arial"/>
          <w:szCs w:val="24"/>
          <w:lang w:eastAsia="es-PE"/>
        </w:rPr>
        <w:t>.</w:t>
      </w:r>
    </w:p>
    <w:p w:rsidR="004668B8" w:rsidRDefault="004668B8" w:rsidP="00E113A7">
      <w:pPr>
        <w:widowControl w:val="0"/>
        <w:shd w:val="clear" w:color="auto" w:fill="FFFFFF"/>
        <w:textAlignment w:val="top"/>
        <w:rPr>
          <w:rFonts w:eastAsia="Times New Roman" w:cs="Arial"/>
          <w:szCs w:val="24"/>
          <w:lang w:eastAsia="es-PE"/>
        </w:rPr>
      </w:pPr>
    </w:p>
    <w:p w:rsidR="00C90087" w:rsidRDefault="00E3646F" w:rsidP="00E113A7">
      <w:pPr>
        <w:widowControl w:val="0"/>
      </w:pPr>
      <w:r>
        <w:rPr>
          <w:rFonts w:eastAsia="Times New Roman" w:cs="Arial"/>
          <w:szCs w:val="24"/>
          <w:lang w:eastAsia="es-PE"/>
        </w:rPr>
        <w:t>Está destinado</w:t>
      </w:r>
      <w:r w:rsidR="004668B8" w:rsidRPr="004668B8">
        <w:rPr>
          <w:rFonts w:eastAsia="Times New Roman" w:cs="Arial"/>
          <w:szCs w:val="24"/>
          <w:lang w:eastAsia="es-PE"/>
        </w:rPr>
        <w:t xml:space="preserve"> a la evaluación de la capacidad para conceptualizar y aplicar el razonamiento sistemático a problemas, esto es, apreciar las funciones centrales de la inteligencia general. Consta de dos niveles de dificultad, </w:t>
      </w:r>
      <w:r w:rsidR="004668B8" w:rsidRPr="004668B8">
        <w:rPr>
          <w:rFonts w:eastAsia="Times New Roman" w:cs="Arial"/>
          <w:bCs/>
          <w:szCs w:val="24"/>
          <w:bdr w:val="none" w:sz="0" w:space="0" w:color="auto" w:frame="1"/>
          <w:lang w:eastAsia="es-PE"/>
        </w:rPr>
        <w:t>TIG-1 (nivel 1) y TIG-2 (nivel 2),</w:t>
      </w:r>
      <w:r w:rsidR="004668B8">
        <w:rPr>
          <w:rFonts w:eastAsia="Times New Roman" w:cs="Arial"/>
          <w:bCs/>
          <w:szCs w:val="24"/>
          <w:bdr w:val="none" w:sz="0" w:space="0" w:color="auto" w:frame="1"/>
          <w:lang w:eastAsia="es-PE"/>
        </w:rPr>
        <w:t xml:space="preserve"> </w:t>
      </w:r>
      <w:r w:rsidR="004668B8" w:rsidRPr="004668B8">
        <w:rPr>
          <w:rFonts w:eastAsia="Times New Roman" w:cs="Arial"/>
          <w:szCs w:val="24"/>
          <w:lang w:eastAsia="es-PE"/>
        </w:rPr>
        <w:t>que permiten su uso con personas de diferente edad y nivel educativo.</w:t>
      </w:r>
    </w:p>
    <w:p w:rsidR="004668B8" w:rsidRDefault="004668B8" w:rsidP="00E113A7">
      <w:pPr>
        <w:widowControl w:val="0"/>
      </w:pPr>
    </w:p>
    <w:p w:rsidR="0030298D" w:rsidRDefault="0030298D" w:rsidP="00E113A7">
      <w:pPr>
        <w:widowControl w:val="0"/>
      </w:pPr>
    </w:p>
    <w:p w:rsidR="00AE667F" w:rsidRPr="0030298D" w:rsidRDefault="00AE667F" w:rsidP="00E113A7">
      <w:pPr>
        <w:widowControl w:val="0"/>
        <w:rPr>
          <w:i/>
        </w:rPr>
      </w:pPr>
      <w:r w:rsidRPr="0030298D">
        <w:rPr>
          <w:i/>
        </w:rPr>
        <w:t>Ficha técnica del TIG-2</w:t>
      </w:r>
    </w:p>
    <w:p w:rsidR="0030298D" w:rsidRDefault="0030298D" w:rsidP="00E113A7">
      <w:pPr>
        <w:widowControl w:val="0"/>
      </w:pPr>
    </w:p>
    <w:tbl>
      <w:tblPr>
        <w:tblStyle w:val="Tablaconcuadrcula"/>
        <w:tblW w:w="0" w:type="auto"/>
        <w:tblInd w:w="108" w:type="dxa"/>
        <w:tblLook w:val="04A0" w:firstRow="1" w:lastRow="0" w:firstColumn="1" w:lastColumn="0" w:noHBand="0" w:noVBand="1"/>
      </w:tblPr>
      <w:tblGrid>
        <w:gridCol w:w="2835"/>
        <w:gridCol w:w="5701"/>
      </w:tblGrid>
      <w:tr w:rsidR="00AE667F" w:rsidTr="00AA0F6E">
        <w:trPr>
          <w:trHeight w:val="283"/>
        </w:trPr>
        <w:tc>
          <w:tcPr>
            <w:tcW w:w="2835" w:type="dxa"/>
            <w:vAlign w:val="center"/>
          </w:tcPr>
          <w:p w:rsidR="00AE667F" w:rsidRPr="00C90087" w:rsidRDefault="00AE667F" w:rsidP="00E113A7">
            <w:pPr>
              <w:widowControl w:val="0"/>
              <w:jc w:val="left"/>
              <w:rPr>
                <w:sz w:val="22"/>
              </w:rPr>
            </w:pPr>
            <w:r w:rsidRPr="00C90087">
              <w:rPr>
                <w:sz w:val="22"/>
              </w:rPr>
              <w:t>Nombre</w:t>
            </w:r>
          </w:p>
        </w:tc>
        <w:tc>
          <w:tcPr>
            <w:tcW w:w="5701" w:type="dxa"/>
            <w:vAlign w:val="center"/>
          </w:tcPr>
          <w:p w:rsidR="00AE667F" w:rsidRPr="00C90087" w:rsidRDefault="00AE667F" w:rsidP="00E113A7">
            <w:pPr>
              <w:widowControl w:val="0"/>
              <w:jc w:val="left"/>
              <w:rPr>
                <w:sz w:val="22"/>
              </w:rPr>
            </w:pPr>
            <w:r>
              <w:rPr>
                <w:sz w:val="22"/>
              </w:rPr>
              <w:t xml:space="preserve">Test de Inteligencia General </w:t>
            </w:r>
            <w:r w:rsidR="00AA0F6E">
              <w:rPr>
                <w:sz w:val="22"/>
              </w:rPr>
              <w:t xml:space="preserve">Nivel </w:t>
            </w:r>
            <w:r>
              <w:rPr>
                <w:sz w:val="22"/>
              </w:rPr>
              <w:t>2 (TIG-2)</w:t>
            </w:r>
          </w:p>
        </w:tc>
      </w:tr>
      <w:tr w:rsidR="00AE667F" w:rsidTr="00AA0F6E">
        <w:trPr>
          <w:trHeight w:val="283"/>
        </w:trPr>
        <w:tc>
          <w:tcPr>
            <w:tcW w:w="2835" w:type="dxa"/>
            <w:vAlign w:val="center"/>
          </w:tcPr>
          <w:p w:rsidR="00AE667F" w:rsidRPr="00C90087" w:rsidRDefault="00AE667F" w:rsidP="00E113A7">
            <w:pPr>
              <w:widowControl w:val="0"/>
              <w:jc w:val="left"/>
              <w:rPr>
                <w:sz w:val="22"/>
              </w:rPr>
            </w:pPr>
            <w:r w:rsidRPr="00C90087">
              <w:rPr>
                <w:sz w:val="22"/>
              </w:rPr>
              <w:t>Autor</w:t>
            </w:r>
          </w:p>
        </w:tc>
        <w:tc>
          <w:tcPr>
            <w:tcW w:w="5701" w:type="dxa"/>
            <w:vAlign w:val="center"/>
          </w:tcPr>
          <w:p w:rsidR="00AE667F" w:rsidRPr="00C90087" w:rsidRDefault="00AA0F6E" w:rsidP="00E113A7">
            <w:pPr>
              <w:widowControl w:val="0"/>
              <w:jc w:val="left"/>
              <w:rPr>
                <w:sz w:val="22"/>
              </w:rPr>
            </w:pPr>
            <w:r>
              <w:rPr>
                <w:sz w:val="22"/>
              </w:rPr>
              <w:t xml:space="preserve">A. Cordero, N. </w:t>
            </w:r>
            <w:proofErr w:type="spellStart"/>
            <w:r>
              <w:rPr>
                <w:sz w:val="22"/>
              </w:rPr>
              <w:t>Seisdedos</w:t>
            </w:r>
            <w:proofErr w:type="spellEnd"/>
            <w:r>
              <w:rPr>
                <w:sz w:val="22"/>
              </w:rPr>
              <w:t xml:space="preserve">, M. González y M. V. de la Cruz (Dpto. </w:t>
            </w:r>
            <w:proofErr w:type="spellStart"/>
            <w:r>
              <w:rPr>
                <w:sz w:val="22"/>
              </w:rPr>
              <w:t>I+D+i</w:t>
            </w:r>
            <w:proofErr w:type="spellEnd"/>
            <w:r>
              <w:rPr>
                <w:sz w:val="22"/>
              </w:rPr>
              <w:t xml:space="preserve"> de TEA Ediciones</w:t>
            </w:r>
            <w:r w:rsidR="00E3646F">
              <w:rPr>
                <w:sz w:val="22"/>
              </w:rPr>
              <w:t>)</w:t>
            </w:r>
          </w:p>
        </w:tc>
      </w:tr>
      <w:tr w:rsidR="00AE667F" w:rsidTr="00AA0F6E">
        <w:trPr>
          <w:trHeight w:val="283"/>
        </w:trPr>
        <w:tc>
          <w:tcPr>
            <w:tcW w:w="2835" w:type="dxa"/>
            <w:vAlign w:val="center"/>
          </w:tcPr>
          <w:p w:rsidR="00AE667F" w:rsidRPr="00C90087" w:rsidRDefault="00AE667F" w:rsidP="00E113A7">
            <w:pPr>
              <w:widowControl w:val="0"/>
              <w:jc w:val="left"/>
              <w:rPr>
                <w:sz w:val="22"/>
              </w:rPr>
            </w:pPr>
            <w:r w:rsidRPr="00C90087">
              <w:rPr>
                <w:sz w:val="22"/>
              </w:rPr>
              <w:t>Forma de aplicación</w:t>
            </w:r>
          </w:p>
        </w:tc>
        <w:tc>
          <w:tcPr>
            <w:tcW w:w="5701" w:type="dxa"/>
            <w:vAlign w:val="center"/>
          </w:tcPr>
          <w:p w:rsidR="00AE667F" w:rsidRPr="00C90087" w:rsidRDefault="00AE667F" w:rsidP="00E113A7">
            <w:pPr>
              <w:widowControl w:val="0"/>
              <w:jc w:val="left"/>
              <w:rPr>
                <w:sz w:val="22"/>
              </w:rPr>
            </w:pPr>
            <w:r w:rsidRPr="00C90087">
              <w:rPr>
                <w:sz w:val="22"/>
              </w:rPr>
              <w:t>Individual y colectiva</w:t>
            </w:r>
          </w:p>
        </w:tc>
      </w:tr>
      <w:tr w:rsidR="00AE667F" w:rsidTr="00AA0F6E">
        <w:trPr>
          <w:trHeight w:val="283"/>
        </w:trPr>
        <w:tc>
          <w:tcPr>
            <w:tcW w:w="2835" w:type="dxa"/>
            <w:vAlign w:val="center"/>
          </w:tcPr>
          <w:p w:rsidR="00AE667F" w:rsidRPr="00C90087" w:rsidRDefault="00AE667F" w:rsidP="00E113A7">
            <w:pPr>
              <w:widowControl w:val="0"/>
              <w:jc w:val="left"/>
              <w:rPr>
                <w:sz w:val="22"/>
              </w:rPr>
            </w:pPr>
            <w:r w:rsidRPr="00C90087">
              <w:rPr>
                <w:sz w:val="22"/>
              </w:rPr>
              <w:t>Duración</w:t>
            </w:r>
          </w:p>
        </w:tc>
        <w:tc>
          <w:tcPr>
            <w:tcW w:w="5701" w:type="dxa"/>
            <w:vAlign w:val="center"/>
          </w:tcPr>
          <w:p w:rsidR="00AE667F" w:rsidRPr="00C90087" w:rsidRDefault="009B7129" w:rsidP="00E113A7">
            <w:pPr>
              <w:widowControl w:val="0"/>
              <w:jc w:val="left"/>
              <w:rPr>
                <w:sz w:val="22"/>
              </w:rPr>
            </w:pPr>
            <w:r>
              <w:rPr>
                <w:sz w:val="22"/>
              </w:rPr>
              <w:t>30 minutos</w:t>
            </w:r>
            <w:r w:rsidR="00F33323">
              <w:rPr>
                <w:sz w:val="22"/>
              </w:rPr>
              <w:t xml:space="preserve"> de trabajo efectivo</w:t>
            </w:r>
          </w:p>
        </w:tc>
      </w:tr>
      <w:tr w:rsidR="00AE667F" w:rsidTr="00AA0F6E">
        <w:trPr>
          <w:trHeight w:val="283"/>
        </w:trPr>
        <w:tc>
          <w:tcPr>
            <w:tcW w:w="2835" w:type="dxa"/>
            <w:vAlign w:val="center"/>
          </w:tcPr>
          <w:p w:rsidR="00AE667F" w:rsidRPr="00C90087" w:rsidRDefault="00AE667F" w:rsidP="00E113A7">
            <w:pPr>
              <w:widowControl w:val="0"/>
              <w:jc w:val="left"/>
              <w:rPr>
                <w:sz w:val="22"/>
              </w:rPr>
            </w:pPr>
            <w:r>
              <w:rPr>
                <w:sz w:val="22"/>
              </w:rPr>
              <w:t>Edad de aplicación</w:t>
            </w:r>
          </w:p>
        </w:tc>
        <w:tc>
          <w:tcPr>
            <w:tcW w:w="5701" w:type="dxa"/>
            <w:vAlign w:val="center"/>
          </w:tcPr>
          <w:p w:rsidR="00AE667F" w:rsidRPr="00C90087" w:rsidRDefault="00F33323" w:rsidP="00E113A7">
            <w:pPr>
              <w:widowControl w:val="0"/>
              <w:jc w:val="left"/>
              <w:rPr>
                <w:sz w:val="22"/>
              </w:rPr>
            </w:pPr>
            <w:r>
              <w:rPr>
                <w:sz w:val="22"/>
              </w:rPr>
              <w:t>12</w:t>
            </w:r>
            <w:r w:rsidR="009B7129">
              <w:rPr>
                <w:sz w:val="22"/>
              </w:rPr>
              <w:t xml:space="preserve"> años en adelante</w:t>
            </w:r>
          </w:p>
        </w:tc>
      </w:tr>
      <w:tr w:rsidR="0096700A" w:rsidTr="00AA0F6E">
        <w:trPr>
          <w:trHeight w:val="283"/>
        </w:trPr>
        <w:tc>
          <w:tcPr>
            <w:tcW w:w="2835" w:type="dxa"/>
            <w:vAlign w:val="center"/>
          </w:tcPr>
          <w:p w:rsidR="0096700A" w:rsidRDefault="0096700A" w:rsidP="00E113A7">
            <w:pPr>
              <w:widowControl w:val="0"/>
              <w:jc w:val="left"/>
              <w:rPr>
                <w:sz w:val="22"/>
              </w:rPr>
            </w:pPr>
            <w:r>
              <w:rPr>
                <w:sz w:val="22"/>
              </w:rPr>
              <w:t>Fiabilidad</w:t>
            </w:r>
          </w:p>
        </w:tc>
        <w:tc>
          <w:tcPr>
            <w:tcW w:w="5701" w:type="dxa"/>
            <w:vAlign w:val="center"/>
          </w:tcPr>
          <w:p w:rsidR="0096700A" w:rsidRDefault="0096700A" w:rsidP="00E113A7">
            <w:pPr>
              <w:widowControl w:val="0"/>
              <w:jc w:val="left"/>
              <w:rPr>
                <w:sz w:val="22"/>
              </w:rPr>
            </w:pPr>
            <w:r>
              <w:rPr>
                <w:sz w:val="22"/>
              </w:rPr>
              <w:t>Entre 0.90 y 0.92</w:t>
            </w:r>
          </w:p>
        </w:tc>
      </w:tr>
      <w:tr w:rsidR="0096700A" w:rsidTr="00AA0F6E">
        <w:trPr>
          <w:trHeight w:val="283"/>
        </w:trPr>
        <w:tc>
          <w:tcPr>
            <w:tcW w:w="2835" w:type="dxa"/>
            <w:vAlign w:val="center"/>
          </w:tcPr>
          <w:p w:rsidR="0096700A" w:rsidRDefault="0096700A" w:rsidP="00E113A7">
            <w:pPr>
              <w:widowControl w:val="0"/>
              <w:jc w:val="left"/>
              <w:rPr>
                <w:sz w:val="22"/>
              </w:rPr>
            </w:pPr>
            <w:r>
              <w:rPr>
                <w:sz w:val="22"/>
              </w:rPr>
              <w:t>Validez</w:t>
            </w:r>
          </w:p>
        </w:tc>
        <w:tc>
          <w:tcPr>
            <w:tcW w:w="5701" w:type="dxa"/>
            <w:vAlign w:val="center"/>
          </w:tcPr>
          <w:p w:rsidR="0096700A" w:rsidRDefault="0096700A" w:rsidP="00E113A7">
            <w:pPr>
              <w:widowControl w:val="0"/>
              <w:jc w:val="left"/>
              <w:rPr>
                <w:sz w:val="22"/>
              </w:rPr>
            </w:pPr>
            <w:r>
              <w:rPr>
                <w:sz w:val="22"/>
              </w:rPr>
              <w:t xml:space="preserve">Tiene validez concurrente con el Dominós de </w:t>
            </w:r>
            <w:proofErr w:type="spellStart"/>
            <w:r>
              <w:rPr>
                <w:sz w:val="22"/>
              </w:rPr>
              <w:t>Anstey</w:t>
            </w:r>
            <w:proofErr w:type="spellEnd"/>
            <w:r>
              <w:rPr>
                <w:sz w:val="22"/>
              </w:rPr>
              <w:t xml:space="preserve"> y con el D-48 de </w:t>
            </w:r>
            <w:proofErr w:type="spellStart"/>
            <w:r>
              <w:rPr>
                <w:sz w:val="22"/>
              </w:rPr>
              <w:t>Pichot</w:t>
            </w:r>
            <w:proofErr w:type="spellEnd"/>
            <w:r>
              <w:rPr>
                <w:sz w:val="22"/>
              </w:rPr>
              <w:t>.</w:t>
            </w:r>
          </w:p>
        </w:tc>
      </w:tr>
    </w:tbl>
    <w:p w:rsidR="009B7129" w:rsidRDefault="009B7129" w:rsidP="00E113A7">
      <w:pPr>
        <w:widowControl w:val="0"/>
        <w:shd w:val="clear" w:color="auto" w:fill="FFFFFF"/>
        <w:textAlignment w:val="top"/>
        <w:rPr>
          <w:rFonts w:eastAsia="Times New Roman" w:cs="Arial"/>
          <w:szCs w:val="24"/>
          <w:lang w:eastAsia="es-PE"/>
        </w:rPr>
      </w:pPr>
    </w:p>
    <w:p w:rsidR="0030298D" w:rsidRDefault="0030298D" w:rsidP="00E113A7">
      <w:pPr>
        <w:widowControl w:val="0"/>
        <w:shd w:val="clear" w:color="auto" w:fill="FFFFFF"/>
        <w:textAlignment w:val="top"/>
        <w:rPr>
          <w:rFonts w:eastAsia="Times New Roman" w:cs="Arial"/>
          <w:szCs w:val="24"/>
          <w:lang w:eastAsia="es-PE"/>
        </w:rPr>
      </w:pPr>
    </w:p>
    <w:p w:rsidR="006847D2" w:rsidRPr="002244F5" w:rsidRDefault="006847D2" w:rsidP="00E113A7">
      <w:pPr>
        <w:pStyle w:val="Prrafodelista"/>
        <w:widowControl w:val="0"/>
        <w:numPr>
          <w:ilvl w:val="0"/>
          <w:numId w:val="4"/>
        </w:numPr>
        <w:ind w:left="426" w:hanging="426"/>
        <w:rPr>
          <w:i/>
        </w:rPr>
      </w:pPr>
      <w:r w:rsidRPr="002244F5">
        <w:rPr>
          <w:i/>
        </w:rPr>
        <w:t>Prueba modelo DECO</w:t>
      </w:r>
    </w:p>
    <w:p w:rsidR="00E113A7" w:rsidRDefault="00E113A7" w:rsidP="00E113A7">
      <w:pPr>
        <w:widowControl w:val="0"/>
      </w:pPr>
    </w:p>
    <w:p w:rsidR="00AE667F" w:rsidRDefault="006847D2" w:rsidP="00E113A7">
      <w:pPr>
        <w:widowControl w:val="0"/>
      </w:pPr>
      <w:r>
        <w:t>La prueba modelo DECO que se empleó en la presente investigación fue e</w:t>
      </w:r>
      <w:r w:rsidR="000A4666">
        <w:t xml:space="preserve">l </w:t>
      </w:r>
      <w:r w:rsidR="00A867B5">
        <w:t xml:space="preserve">examen </w:t>
      </w:r>
      <w:r w:rsidR="00AE667F">
        <w:t>final del Cic</w:t>
      </w:r>
      <w:r>
        <w:t xml:space="preserve">lo Ordinario 2016-II del CEPUSM, </w:t>
      </w:r>
      <w:r w:rsidR="00AE667F">
        <w:t>similar en estructura al Examen de Admisión 2017-II</w:t>
      </w:r>
      <w:r w:rsidR="00A867B5">
        <w:t>.</w:t>
      </w:r>
    </w:p>
    <w:p w:rsidR="002654D3" w:rsidRDefault="002654D3" w:rsidP="00E113A7">
      <w:pPr>
        <w:widowControl w:val="0"/>
      </w:pPr>
    </w:p>
    <w:p w:rsidR="0030298D" w:rsidRDefault="0030298D" w:rsidP="00E113A7">
      <w:pPr>
        <w:widowControl w:val="0"/>
      </w:pPr>
    </w:p>
    <w:p w:rsidR="0030298D" w:rsidRDefault="0030298D" w:rsidP="00E113A7">
      <w:pPr>
        <w:widowControl w:val="0"/>
      </w:pPr>
    </w:p>
    <w:p w:rsidR="0030298D" w:rsidRDefault="0030298D" w:rsidP="00E113A7">
      <w:pPr>
        <w:widowControl w:val="0"/>
      </w:pPr>
    </w:p>
    <w:p w:rsidR="0030298D" w:rsidRDefault="0030298D" w:rsidP="00E113A7">
      <w:pPr>
        <w:widowControl w:val="0"/>
      </w:pPr>
    </w:p>
    <w:p w:rsidR="0030298D" w:rsidRDefault="0030298D" w:rsidP="00E113A7">
      <w:pPr>
        <w:widowControl w:val="0"/>
      </w:pPr>
    </w:p>
    <w:p w:rsidR="0030298D" w:rsidRDefault="0030298D" w:rsidP="00E113A7">
      <w:pPr>
        <w:widowControl w:val="0"/>
      </w:pPr>
    </w:p>
    <w:p w:rsidR="00E113A7" w:rsidRDefault="00E113A7" w:rsidP="00E113A7">
      <w:pPr>
        <w:widowControl w:val="0"/>
      </w:pPr>
    </w:p>
    <w:tbl>
      <w:tblPr>
        <w:tblStyle w:val="Tablaconcuadrcula"/>
        <w:tblW w:w="9422" w:type="dxa"/>
        <w:tblLayout w:type="fixed"/>
        <w:tblLook w:val="04A0" w:firstRow="1" w:lastRow="0" w:firstColumn="1" w:lastColumn="0" w:noHBand="0" w:noVBand="1"/>
      </w:tblPr>
      <w:tblGrid>
        <w:gridCol w:w="340"/>
        <w:gridCol w:w="1247"/>
        <w:gridCol w:w="680"/>
        <w:gridCol w:w="396"/>
        <w:gridCol w:w="396"/>
        <w:gridCol w:w="399"/>
        <w:gridCol w:w="402"/>
        <w:gridCol w:w="402"/>
        <w:gridCol w:w="402"/>
        <w:gridCol w:w="402"/>
        <w:gridCol w:w="402"/>
        <w:gridCol w:w="402"/>
        <w:gridCol w:w="402"/>
        <w:gridCol w:w="402"/>
        <w:gridCol w:w="402"/>
        <w:gridCol w:w="402"/>
        <w:gridCol w:w="402"/>
        <w:gridCol w:w="402"/>
        <w:gridCol w:w="403"/>
        <w:gridCol w:w="737"/>
      </w:tblGrid>
      <w:tr w:rsidR="00A867B5" w:rsidRPr="00557555" w:rsidTr="00AA0F6E">
        <w:trPr>
          <w:trHeight w:val="340"/>
        </w:trPr>
        <w:tc>
          <w:tcPr>
            <w:tcW w:w="9422" w:type="dxa"/>
            <w:gridSpan w:val="20"/>
            <w:tcBorders>
              <w:top w:val="nil"/>
              <w:left w:val="nil"/>
              <w:bottom w:val="nil"/>
              <w:right w:val="nil"/>
            </w:tcBorders>
            <w:shd w:val="clear" w:color="auto" w:fill="auto"/>
            <w:vAlign w:val="center"/>
          </w:tcPr>
          <w:p w:rsidR="00A867B5" w:rsidRPr="006847D2" w:rsidRDefault="00A867B5" w:rsidP="00E113A7">
            <w:pPr>
              <w:widowControl w:val="0"/>
              <w:jc w:val="center"/>
              <w:rPr>
                <w:rFonts w:cs="Arial"/>
                <w:sz w:val="22"/>
              </w:rPr>
            </w:pPr>
            <w:r w:rsidRPr="006847D2">
              <w:rPr>
                <w:rFonts w:cs="Arial"/>
                <w:sz w:val="22"/>
              </w:rPr>
              <w:lastRenderedPageBreak/>
              <w:t xml:space="preserve">Estructura del </w:t>
            </w:r>
            <w:r w:rsidR="006847D2" w:rsidRPr="006847D2">
              <w:rPr>
                <w:rFonts w:cs="Arial"/>
                <w:sz w:val="22"/>
              </w:rPr>
              <w:t>Examen final del Ciclo Ordinario 2016-II del CEPUSM</w:t>
            </w:r>
          </w:p>
        </w:tc>
      </w:tr>
      <w:tr w:rsidR="00A867B5" w:rsidRPr="00557555" w:rsidTr="00AA0F6E">
        <w:trPr>
          <w:trHeight w:val="340"/>
        </w:trPr>
        <w:tc>
          <w:tcPr>
            <w:tcW w:w="9422" w:type="dxa"/>
            <w:gridSpan w:val="20"/>
            <w:tcBorders>
              <w:top w:val="nil"/>
              <w:left w:val="nil"/>
              <w:right w:val="nil"/>
            </w:tcBorders>
            <w:shd w:val="clear" w:color="auto" w:fill="auto"/>
            <w:vAlign w:val="center"/>
          </w:tcPr>
          <w:p w:rsidR="00A867B5" w:rsidRPr="003C6E89" w:rsidRDefault="00A867B5" w:rsidP="00E113A7">
            <w:pPr>
              <w:widowControl w:val="0"/>
              <w:jc w:val="center"/>
              <w:rPr>
                <w:rFonts w:cs="Arial"/>
                <w:sz w:val="16"/>
                <w:szCs w:val="16"/>
              </w:rPr>
            </w:pPr>
          </w:p>
        </w:tc>
      </w:tr>
      <w:tr w:rsidR="00A867B5" w:rsidRPr="00557555" w:rsidTr="00AA0F6E">
        <w:trPr>
          <w:trHeight w:val="340"/>
        </w:trPr>
        <w:tc>
          <w:tcPr>
            <w:tcW w:w="1587" w:type="dxa"/>
            <w:gridSpan w:val="2"/>
            <w:vMerge w:val="restart"/>
            <w:tcBorders>
              <w:right w:val="single" w:sz="12" w:space="0" w:color="auto"/>
            </w:tcBorders>
            <w:shd w:val="clear" w:color="auto" w:fill="FFCC66"/>
            <w:vAlign w:val="center"/>
          </w:tcPr>
          <w:p w:rsidR="00A867B5" w:rsidRPr="00564B4F" w:rsidRDefault="00A867B5" w:rsidP="00E113A7">
            <w:pPr>
              <w:widowControl w:val="0"/>
              <w:jc w:val="center"/>
              <w:rPr>
                <w:rFonts w:cs="Arial"/>
                <w:sz w:val="16"/>
                <w:szCs w:val="16"/>
              </w:rPr>
            </w:pPr>
            <w:r w:rsidRPr="00564B4F">
              <w:rPr>
                <w:rFonts w:cs="Arial"/>
                <w:sz w:val="16"/>
                <w:szCs w:val="16"/>
              </w:rPr>
              <w:t>ÁREAS ACADÉMICAS</w:t>
            </w:r>
          </w:p>
        </w:tc>
        <w:tc>
          <w:tcPr>
            <w:tcW w:w="1871" w:type="dxa"/>
            <w:gridSpan w:val="4"/>
            <w:tcBorders>
              <w:left w:val="single" w:sz="12" w:space="0" w:color="auto"/>
            </w:tcBorders>
            <w:shd w:val="clear" w:color="auto" w:fill="FFCC66"/>
            <w:vAlign w:val="center"/>
          </w:tcPr>
          <w:p w:rsidR="00A867B5" w:rsidRPr="003C6E89" w:rsidRDefault="00A867B5" w:rsidP="00E113A7">
            <w:pPr>
              <w:widowControl w:val="0"/>
              <w:jc w:val="center"/>
              <w:rPr>
                <w:rFonts w:cs="Arial"/>
                <w:sz w:val="16"/>
                <w:szCs w:val="16"/>
              </w:rPr>
            </w:pPr>
            <w:r>
              <w:rPr>
                <w:rFonts w:cs="Arial"/>
                <w:sz w:val="16"/>
                <w:szCs w:val="16"/>
              </w:rPr>
              <w:t xml:space="preserve">SECCIÓN </w:t>
            </w:r>
            <w:r w:rsidRPr="003C6E89">
              <w:rPr>
                <w:rFonts w:cs="Arial"/>
                <w:sz w:val="16"/>
                <w:szCs w:val="16"/>
              </w:rPr>
              <w:t>HABILIDADES</w:t>
            </w:r>
          </w:p>
        </w:tc>
        <w:tc>
          <w:tcPr>
            <w:tcW w:w="5227" w:type="dxa"/>
            <w:gridSpan w:val="13"/>
            <w:tcBorders>
              <w:right w:val="single" w:sz="12" w:space="0" w:color="auto"/>
            </w:tcBorders>
            <w:shd w:val="clear" w:color="auto" w:fill="FFCC66"/>
            <w:vAlign w:val="center"/>
          </w:tcPr>
          <w:p w:rsidR="00A867B5" w:rsidRPr="003C6E89" w:rsidRDefault="00A867B5" w:rsidP="00E113A7">
            <w:pPr>
              <w:widowControl w:val="0"/>
              <w:jc w:val="center"/>
              <w:rPr>
                <w:rFonts w:cs="Arial"/>
                <w:sz w:val="16"/>
                <w:szCs w:val="16"/>
              </w:rPr>
            </w:pPr>
            <w:r>
              <w:rPr>
                <w:rFonts w:cs="Arial"/>
                <w:sz w:val="16"/>
                <w:szCs w:val="16"/>
              </w:rPr>
              <w:t>SECCIÓN CONOCIMIENTOS</w:t>
            </w:r>
          </w:p>
        </w:tc>
        <w:tc>
          <w:tcPr>
            <w:tcW w:w="737" w:type="dxa"/>
            <w:vMerge w:val="restart"/>
            <w:tcBorders>
              <w:left w:val="single" w:sz="12" w:space="0" w:color="auto"/>
            </w:tcBorders>
            <w:shd w:val="clear" w:color="auto" w:fill="FFCC66"/>
            <w:vAlign w:val="center"/>
          </w:tcPr>
          <w:p w:rsidR="00A867B5" w:rsidRPr="003C6E89" w:rsidRDefault="00A867B5" w:rsidP="00E113A7">
            <w:pPr>
              <w:widowControl w:val="0"/>
              <w:jc w:val="center"/>
              <w:rPr>
                <w:rFonts w:cs="Arial"/>
                <w:sz w:val="16"/>
                <w:szCs w:val="16"/>
              </w:rPr>
            </w:pPr>
            <w:r w:rsidRPr="003C6E89">
              <w:rPr>
                <w:rFonts w:cs="Arial"/>
                <w:sz w:val="16"/>
                <w:szCs w:val="16"/>
              </w:rPr>
              <w:t>TOTAL</w:t>
            </w:r>
          </w:p>
          <w:p w:rsidR="00A867B5" w:rsidRPr="003C6E89" w:rsidRDefault="00A867B5" w:rsidP="00E113A7">
            <w:pPr>
              <w:widowControl w:val="0"/>
              <w:jc w:val="center"/>
              <w:rPr>
                <w:rFonts w:cs="Arial"/>
                <w:sz w:val="16"/>
                <w:szCs w:val="16"/>
              </w:rPr>
            </w:pPr>
            <w:r w:rsidRPr="003C6E89">
              <w:rPr>
                <w:rFonts w:cs="Arial"/>
                <w:sz w:val="16"/>
                <w:szCs w:val="16"/>
              </w:rPr>
              <w:t>DE ÍTEMS</w:t>
            </w:r>
          </w:p>
        </w:tc>
      </w:tr>
      <w:tr w:rsidR="00A867B5" w:rsidRPr="00557555" w:rsidTr="00AA0F6E">
        <w:trPr>
          <w:trHeight w:val="510"/>
        </w:trPr>
        <w:tc>
          <w:tcPr>
            <w:tcW w:w="1587" w:type="dxa"/>
            <w:gridSpan w:val="2"/>
            <w:vMerge/>
            <w:tcBorders>
              <w:right w:val="single" w:sz="12" w:space="0" w:color="auto"/>
            </w:tcBorders>
            <w:shd w:val="clear" w:color="auto" w:fill="FFCC66"/>
            <w:vAlign w:val="center"/>
          </w:tcPr>
          <w:p w:rsidR="00A867B5" w:rsidRPr="00557555" w:rsidRDefault="00A867B5" w:rsidP="00E113A7">
            <w:pPr>
              <w:widowControl w:val="0"/>
              <w:jc w:val="center"/>
              <w:rPr>
                <w:rFonts w:cs="Arial"/>
                <w:sz w:val="12"/>
                <w:szCs w:val="12"/>
              </w:rPr>
            </w:pPr>
          </w:p>
        </w:tc>
        <w:tc>
          <w:tcPr>
            <w:tcW w:w="680" w:type="dxa"/>
            <w:vMerge w:val="restart"/>
            <w:tcBorders>
              <w:left w:val="single" w:sz="12" w:space="0" w:color="auto"/>
            </w:tcBorders>
            <w:shd w:val="clear" w:color="auto" w:fill="FFCC66"/>
            <w:vAlign w:val="center"/>
          </w:tcPr>
          <w:p w:rsidR="00A867B5" w:rsidRPr="003C6E89" w:rsidRDefault="00A867B5" w:rsidP="00E113A7">
            <w:pPr>
              <w:widowControl w:val="0"/>
              <w:jc w:val="center"/>
              <w:rPr>
                <w:rFonts w:cs="Arial"/>
                <w:sz w:val="16"/>
                <w:szCs w:val="16"/>
              </w:rPr>
            </w:pPr>
            <w:proofErr w:type="spellStart"/>
            <w:r w:rsidRPr="003C6E89">
              <w:rPr>
                <w:rFonts w:cs="Arial"/>
                <w:sz w:val="16"/>
                <w:szCs w:val="16"/>
              </w:rPr>
              <w:t>Habi</w:t>
            </w:r>
            <w:r>
              <w:rPr>
                <w:rFonts w:cs="Arial"/>
                <w:sz w:val="16"/>
                <w:szCs w:val="16"/>
              </w:rPr>
              <w:t>-</w:t>
            </w:r>
            <w:r w:rsidRPr="003C6E89">
              <w:rPr>
                <w:rFonts w:cs="Arial"/>
                <w:sz w:val="16"/>
                <w:szCs w:val="16"/>
              </w:rPr>
              <w:t>lidad</w:t>
            </w:r>
            <w:proofErr w:type="spellEnd"/>
            <w:r w:rsidRPr="003C6E89">
              <w:rPr>
                <w:rFonts w:cs="Arial"/>
                <w:sz w:val="16"/>
                <w:szCs w:val="16"/>
              </w:rPr>
              <w:t xml:space="preserve"> Verbal</w:t>
            </w:r>
          </w:p>
        </w:tc>
        <w:tc>
          <w:tcPr>
            <w:tcW w:w="1191" w:type="dxa"/>
            <w:gridSpan w:val="3"/>
            <w:shd w:val="clear" w:color="auto" w:fill="FFCC66"/>
            <w:vAlign w:val="center"/>
          </w:tcPr>
          <w:p w:rsidR="00A867B5" w:rsidRPr="003C6E89" w:rsidRDefault="00A867B5" w:rsidP="00E113A7">
            <w:pPr>
              <w:widowControl w:val="0"/>
              <w:jc w:val="center"/>
              <w:rPr>
                <w:rFonts w:cs="Arial"/>
                <w:sz w:val="16"/>
                <w:szCs w:val="16"/>
              </w:rPr>
            </w:pPr>
            <w:r w:rsidRPr="003C6E89">
              <w:rPr>
                <w:rFonts w:cs="Arial"/>
                <w:sz w:val="16"/>
                <w:szCs w:val="16"/>
              </w:rPr>
              <w:t>Habilidad Matemática</w:t>
            </w:r>
          </w:p>
        </w:tc>
        <w:tc>
          <w:tcPr>
            <w:tcW w:w="804" w:type="dxa"/>
            <w:gridSpan w:val="2"/>
            <w:shd w:val="clear" w:color="auto" w:fill="FFCC66"/>
            <w:vAlign w:val="center"/>
          </w:tcPr>
          <w:p w:rsidR="00A867B5" w:rsidRPr="003C6E89" w:rsidRDefault="00A867B5" w:rsidP="00E113A7">
            <w:pPr>
              <w:widowControl w:val="0"/>
              <w:jc w:val="center"/>
              <w:rPr>
                <w:rFonts w:cs="Arial"/>
                <w:sz w:val="16"/>
                <w:szCs w:val="16"/>
              </w:rPr>
            </w:pPr>
            <w:r w:rsidRPr="003C6E89">
              <w:rPr>
                <w:rFonts w:cs="Arial"/>
                <w:sz w:val="16"/>
                <w:szCs w:val="16"/>
              </w:rPr>
              <w:t>Mate</w:t>
            </w:r>
            <w:r>
              <w:rPr>
                <w:rFonts w:cs="Arial"/>
                <w:sz w:val="16"/>
                <w:szCs w:val="16"/>
              </w:rPr>
              <w:t>-</w:t>
            </w:r>
            <w:proofErr w:type="spellStart"/>
            <w:r>
              <w:rPr>
                <w:rFonts w:cs="Arial"/>
                <w:sz w:val="16"/>
                <w:szCs w:val="16"/>
              </w:rPr>
              <w:t>má</w:t>
            </w:r>
            <w:r w:rsidRPr="003C6E89">
              <w:rPr>
                <w:rFonts w:cs="Arial"/>
                <w:sz w:val="16"/>
                <w:szCs w:val="16"/>
              </w:rPr>
              <w:t>tica</w:t>
            </w:r>
            <w:proofErr w:type="spellEnd"/>
          </w:p>
        </w:tc>
        <w:tc>
          <w:tcPr>
            <w:tcW w:w="804" w:type="dxa"/>
            <w:gridSpan w:val="2"/>
            <w:shd w:val="clear" w:color="auto" w:fill="FFCC66"/>
            <w:vAlign w:val="center"/>
          </w:tcPr>
          <w:p w:rsidR="00A867B5" w:rsidRPr="003C6E89" w:rsidRDefault="00A867B5" w:rsidP="00E113A7">
            <w:pPr>
              <w:widowControl w:val="0"/>
              <w:jc w:val="center"/>
              <w:rPr>
                <w:rFonts w:cs="Arial"/>
                <w:sz w:val="16"/>
                <w:szCs w:val="16"/>
              </w:rPr>
            </w:pPr>
            <w:proofErr w:type="spellStart"/>
            <w:r w:rsidRPr="003C6E89">
              <w:rPr>
                <w:rFonts w:cs="Arial"/>
                <w:sz w:val="16"/>
                <w:szCs w:val="16"/>
              </w:rPr>
              <w:t>Comu</w:t>
            </w:r>
            <w:r>
              <w:rPr>
                <w:rFonts w:cs="Arial"/>
                <w:sz w:val="16"/>
                <w:szCs w:val="16"/>
              </w:rPr>
              <w:t>-ni</w:t>
            </w:r>
            <w:r w:rsidRPr="003C6E89">
              <w:rPr>
                <w:rFonts w:cs="Arial"/>
                <w:sz w:val="16"/>
                <w:szCs w:val="16"/>
              </w:rPr>
              <w:t>cación</w:t>
            </w:r>
            <w:proofErr w:type="spellEnd"/>
          </w:p>
        </w:tc>
        <w:tc>
          <w:tcPr>
            <w:tcW w:w="804" w:type="dxa"/>
            <w:gridSpan w:val="2"/>
            <w:shd w:val="clear" w:color="auto" w:fill="FFCC66"/>
            <w:vAlign w:val="center"/>
          </w:tcPr>
          <w:p w:rsidR="00A867B5" w:rsidRPr="003C6E89" w:rsidRDefault="00A867B5" w:rsidP="00E113A7">
            <w:pPr>
              <w:widowControl w:val="0"/>
              <w:jc w:val="center"/>
              <w:rPr>
                <w:rFonts w:cs="Arial"/>
                <w:sz w:val="16"/>
                <w:szCs w:val="16"/>
              </w:rPr>
            </w:pPr>
            <w:proofErr w:type="spellStart"/>
            <w:r w:rsidRPr="003C6E89">
              <w:rPr>
                <w:rFonts w:cs="Arial"/>
                <w:sz w:val="16"/>
                <w:szCs w:val="16"/>
              </w:rPr>
              <w:t>Perso</w:t>
            </w:r>
            <w:proofErr w:type="spellEnd"/>
            <w:r>
              <w:rPr>
                <w:rFonts w:cs="Arial"/>
                <w:sz w:val="16"/>
                <w:szCs w:val="16"/>
              </w:rPr>
              <w:t>-</w:t>
            </w:r>
            <w:r w:rsidRPr="003C6E89">
              <w:rPr>
                <w:rFonts w:cs="Arial"/>
                <w:sz w:val="16"/>
                <w:szCs w:val="16"/>
              </w:rPr>
              <w:t>na, Fa</w:t>
            </w:r>
            <w:r>
              <w:rPr>
                <w:rFonts w:cs="Arial"/>
                <w:sz w:val="16"/>
                <w:szCs w:val="16"/>
              </w:rPr>
              <w:t>-</w:t>
            </w:r>
            <w:proofErr w:type="spellStart"/>
            <w:r w:rsidRPr="003C6E89">
              <w:rPr>
                <w:rFonts w:cs="Arial"/>
                <w:sz w:val="16"/>
                <w:szCs w:val="16"/>
              </w:rPr>
              <w:t>milia</w:t>
            </w:r>
            <w:proofErr w:type="spellEnd"/>
            <w:r w:rsidRPr="003C6E89">
              <w:rPr>
                <w:rFonts w:cs="Arial"/>
                <w:sz w:val="16"/>
                <w:szCs w:val="16"/>
              </w:rPr>
              <w:t xml:space="preserve"> y RRHH</w:t>
            </w:r>
          </w:p>
        </w:tc>
        <w:tc>
          <w:tcPr>
            <w:tcW w:w="1608" w:type="dxa"/>
            <w:gridSpan w:val="4"/>
            <w:shd w:val="clear" w:color="auto" w:fill="FFCC66"/>
            <w:vAlign w:val="center"/>
          </w:tcPr>
          <w:p w:rsidR="00A867B5" w:rsidRPr="003C6E89" w:rsidRDefault="00A867B5" w:rsidP="00E113A7">
            <w:pPr>
              <w:widowControl w:val="0"/>
              <w:jc w:val="center"/>
              <w:rPr>
                <w:rFonts w:cs="Arial"/>
                <w:sz w:val="16"/>
                <w:szCs w:val="16"/>
              </w:rPr>
            </w:pPr>
            <w:r w:rsidRPr="003C6E89">
              <w:rPr>
                <w:rFonts w:cs="Arial"/>
                <w:sz w:val="16"/>
                <w:szCs w:val="16"/>
              </w:rPr>
              <w:t>Ciencias Sociales</w:t>
            </w:r>
          </w:p>
        </w:tc>
        <w:tc>
          <w:tcPr>
            <w:tcW w:w="1207" w:type="dxa"/>
            <w:gridSpan w:val="3"/>
            <w:tcBorders>
              <w:right w:val="single" w:sz="12" w:space="0" w:color="auto"/>
            </w:tcBorders>
            <w:shd w:val="clear" w:color="auto" w:fill="FFCC66"/>
            <w:vAlign w:val="center"/>
          </w:tcPr>
          <w:p w:rsidR="00A867B5" w:rsidRPr="003C6E89" w:rsidRDefault="00A867B5" w:rsidP="00E113A7">
            <w:pPr>
              <w:widowControl w:val="0"/>
              <w:jc w:val="center"/>
              <w:rPr>
                <w:rFonts w:cs="Arial"/>
                <w:sz w:val="16"/>
                <w:szCs w:val="16"/>
              </w:rPr>
            </w:pPr>
            <w:r w:rsidRPr="003C6E89">
              <w:rPr>
                <w:rFonts w:cs="Arial"/>
                <w:sz w:val="16"/>
                <w:szCs w:val="16"/>
              </w:rPr>
              <w:t>Ciencia, Tecnología y Ambiente</w:t>
            </w:r>
          </w:p>
        </w:tc>
        <w:tc>
          <w:tcPr>
            <w:tcW w:w="737" w:type="dxa"/>
            <w:vMerge/>
            <w:tcBorders>
              <w:left w:val="single" w:sz="12" w:space="0" w:color="auto"/>
            </w:tcBorders>
            <w:shd w:val="clear" w:color="auto" w:fill="FFCC66"/>
            <w:vAlign w:val="center"/>
          </w:tcPr>
          <w:p w:rsidR="00A867B5" w:rsidRPr="00557555" w:rsidRDefault="00A867B5" w:rsidP="00E113A7">
            <w:pPr>
              <w:widowControl w:val="0"/>
              <w:jc w:val="center"/>
              <w:rPr>
                <w:rFonts w:cs="Arial"/>
                <w:sz w:val="12"/>
                <w:szCs w:val="12"/>
              </w:rPr>
            </w:pPr>
          </w:p>
        </w:tc>
      </w:tr>
      <w:tr w:rsidR="00A867B5" w:rsidRPr="00557555" w:rsidTr="00AA0F6E">
        <w:trPr>
          <w:cantSplit/>
          <w:trHeight w:val="1376"/>
        </w:trPr>
        <w:tc>
          <w:tcPr>
            <w:tcW w:w="1587" w:type="dxa"/>
            <w:gridSpan w:val="2"/>
            <w:vMerge/>
            <w:tcBorders>
              <w:bottom w:val="single" w:sz="12" w:space="0" w:color="auto"/>
              <w:right w:val="single" w:sz="12" w:space="0" w:color="auto"/>
            </w:tcBorders>
            <w:shd w:val="clear" w:color="auto" w:fill="FFCC66"/>
            <w:vAlign w:val="center"/>
          </w:tcPr>
          <w:p w:rsidR="00A867B5" w:rsidRPr="00557555" w:rsidRDefault="00A867B5" w:rsidP="00E113A7">
            <w:pPr>
              <w:widowControl w:val="0"/>
              <w:jc w:val="center"/>
              <w:rPr>
                <w:rFonts w:cs="Arial"/>
                <w:sz w:val="12"/>
                <w:szCs w:val="12"/>
              </w:rPr>
            </w:pPr>
          </w:p>
        </w:tc>
        <w:tc>
          <w:tcPr>
            <w:tcW w:w="680" w:type="dxa"/>
            <w:vMerge/>
            <w:tcBorders>
              <w:left w:val="single" w:sz="12" w:space="0" w:color="auto"/>
              <w:bottom w:val="single" w:sz="12" w:space="0" w:color="auto"/>
            </w:tcBorders>
            <w:shd w:val="clear" w:color="auto" w:fill="FFCC66"/>
            <w:vAlign w:val="center"/>
          </w:tcPr>
          <w:p w:rsidR="00A867B5" w:rsidRPr="00557555" w:rsidRDefault="00A867B5" w:rsidP="00E113A7">
            <w:pPr>
              <w:widowControl w:val="0"/>
              <w:jc w:val="center"/>
              <w:rPr>
                <w:rFonts w:cs="Arial"/>
                <w:sz w:val="12"/>
                <w:szCs w:val="12"/>
              </w:rPr>
            </w:pPr>
          </w:p>
        </w:tc>
        <w:tc>
          <w:tcPr>
            <w:tcW w:w="396" w:type="dxa"/>
            <w:tcBorders>
              <w:bottom w:val="single" w:sz="12" w:space="0" w:color="auto"/>
            </w:tcBorders>
            <w:shd w:val="clear" w:color="auto" w:fill="FFCC66"/>
            <w:textDirection w:val="btLr"/>
            <w:vAlign w:val="center"/>
          </w:tcPr>
          <w:p w:rsidR="00A867B5" w:rsidRPr="003C6E89" w:rsidRDefault="00A867B5" w:rsidP="00E113A7">
            <w:pPr>
              <w:widowControl w:val="0"/>
              <w:jc w:val="center"/>
              <w:rPr>
                <w:rFonts w:cs="Arial"/>
                <w:sz w:val="16"/>
                <w:szCs w:val="16"/>
              </w:rPr>
            </w:pPr>
            <w:r w:rsidRPr="003C6E89">
              <w:rPr>
                <w:rFonts w:cs="Arial"/>
                <w:sz w:val="16"/>
                <w:szCs w:val="16"/>
              </w:rPr>
              <w:t>Lógica</w:t>
            </w:r>
          </w:p>
        </w:tc>
        <w:tc>
          <w:tcPr>
            <w:tcW w:w="396" w:type="dxa"/>
            <w:tcBorders>
              <w:bottom w:val="single" w:sz="12" w:space="0" w:color="auto"/>
            </w:tcBorders>
            <w:shd w:val="clear" w:color="auto" w:fill="FFCC66"/>
            <w:textDirection w:val="btLr"/>
            <w:vAlign w:val="center"/>
          </w:tcPr>
          <w:p w:rsidR="00A867B5" w:rsidRPr="003C6E89" w:rsidRDefault="00A867B5" w:rsidP="00E113A7">
            <w:pPr>
              <w:widowControl w:val="0"/>
              <w:jc w:val="center"/>
              <w:rPr>
                <w:rFonts w:cs="Arial"/>
                <w:sz w:val="16"/>
                <w:szCs w:val="16"/>
              </w:rPr>
            </w:pPr>
            <w:r w:rsidRPr="003C6E89">
              <w:rPr>
                <w:rFonts w:cs="Arial"/>
                <w:sz w:val="16"/>
                <w:szCs w:val="16"/>
              </w:rPr>
              <w:t>Aritmética</w:t>
            </w:r>
          </w:p>
        </w:tc>
        <w:tc>
          <w:tcPr>
            <w:tcW w:w="399" w:type="dxa"/>
            <w:tcBorders>
              <w:bottom w:val="single" w:sz="12" w:space="0" w:color="auto"/>
            </w:tcBorders>
            <w:shd w:val="clear" w:color="auto" w:fill="FFCC66"/>
            <w:textDirection w:val="btLr"/>
            <w:vAlign w:val="center"/>
          </w:tcPr>
          <w:p w:rsidR="00A867B5" w:rsidRPr="003C6E89" w:rsidRDefault="00A867B5" w:rsidP="00E113A7">
            <w:pPr>
              <w:widowControl w:val="0"/>
              <w:jc w:val="center"/>
              <w:rPr>
                <w:rFonts w:cs="Arial"/>
                <w:sz w:val="16"/>
                <w:szCs w:val="16"/>
              </w:rPr>
            </w:pPr>
            <w:r w:rsidRPr="003C6E89">
              <w:rPr>
                <w:rFonts w:cs="Arial"/>
                <w:sz w:val="16"/>
                <w:szCs w:val="16"/>
              </w:rPr>
              <w:t>Geométrica</w:t>
            </w:r>
          </w:p>
        </w:tc>
        <w:tc>
          <w:tcPr>
            <w:tcW w:w="402" w:type="dxa"/>
            <w:tcBorders>
              <w:bottom w:val="single" w:sz="12" w:space="0" w:color="auto"/>
            </w:tcBorders>
            <w:shd w:val="clear" w:color="auto" w:fill="FFCC66"/>
            <w:textDirection w:val="btLr"/>
            <w:vAlign w:val="center"/>
          </w:tcPr>
          <w:p w:rsidR="00A867B5" w:rsidRPr="003C6E89" w:rsidRDefault="00A867B5" w:rsidP="00E113A7">
            <w:pPr>
              <w:widowControl w:val="0"/>
              <w:jc w:val="center"/>
              <w:rPr>
                <w:rFonts w:cs="Arial"/>
                <w:sz w:val="16"/>
                <w:szCs w:val="16"/>
              </w:rPr>
            </w:pPr>
            <w:r w:rsidRPr="003C6E89">
              <w:rPr>
                <w:rFonts w:cs="Arial"/>
                <w:sz w:val="16"/>
                <w:szCs w:val="16"/>
              </w:rPr>
              <w:t>Álgebra</w:t>
            </w:r>
          </w:p>
        </w:tc>
        <w:tc>
          <w:tcPr>
            <w:tcW w:w="402" w:type="dxa"/>
            <w:tcBorders>
              <w:bottom w:val="single" w:sz="12" w:space="0" w:color="auto"/>
            </w:tcBorders>
            <w:shd w:val="clear" w:color="auto" w:fill="FFCC66"/>
            <w:textDirection w:val="btLr"/>
            <w:vAlign w:val="center"/>
          </w:tcPr>
          <w:p w:rsidR="00A867B5" w:rsidRPr="003C6E89" w:rsidRDefault="00A867B5" w:rsidP="00E113A7">
            <w:pPr>
              <w:widowControl w:val="0"/>
              <w:jc w:val="center"/>
              <w:rPr>
                <w:rFonts w:cs="Arial"/>
                <w:sz w:val="16"/>
                <w:szCs w:val="16"/>
              </w:rPr>
            </w:pPr>
            <w:r w:rsidRPr="003C6E89">
              <w:rPr>
                <w:rFonts w:cs="Arial"/>
                <w:sz w:val="16"/>
                <w:szCs w:val="16"/>
              </w:rPr>
              <w:t>Trigonometría</w:t>
            </w:r>
          </w:p>
        </w:tc>
        <w:tc>
          <w:tcPr>
            <w:tcW w:w="402" w:type="dxa"/>
            <w:tcBorders>
              <w:bottom w:val="single" w:sz="12" w:space="0" w:color="auto"/>
            </w:tcBorders>
            <w:shd w:val="clear" w:color="auto" w:fill="FFCC66"/>
            <w:textDirection w:val="btLr"/>
            <w:vAlign w:val="center"/>
          </w:tcPr>
          <w:p w:rsidR="00A867B5" w:rsidRPr="003C6E89" w:rsidRDefault="00A867B5" w:rsidP="00E113A7">
            <w:pPr>
              <w:widowControl w:val="0"/>
              <w:jc w:val="center"/>
              <w:rPr>
                <w:rFonts w:cs="Arial"/>
                <w:sz w:val="16"/>
                <w:szCs w:val="16"/>
              </w:rPr>
            </w:pPr>
            <w:r w:rsidRPr="003C6E89">
              <w:rPr>
                <w:rFonts w:cs="Arial"/>
                <w:sz w:val="16"/>
                <w:szCs w:val="16"/>
              </w:rPr>
              <w:t>Lenguaje</w:t>
            </w:r>
          </w:p>
        </w:tc>
        <w:tc>
          <w:tcPr>
            <w:tcW w:w="402" w:type="dxa"/>
            <w:tcBorders>
              <w:bottom w:val="single" w:sz="12" w:space="0" w:color="auto"/>
            </w:tcBorders>
            <w:shd w:val="clear" w:color="auto" w:fill="FFCC66"/>
            <w:textDirection w:val="btLr"/>
            <w:vAlign w:val="center"/>
          </w:tcPr>
          <w:p w:rsidR="00A867B5" w:rsidRPr="003C6E89" w:rsidRDefault="00A867B5" w:rsidP="00E113A7">
            <w:pPr>
              <w:widowControl w:val="0"/>
              <w:jc w:val="center"/>
              <w:rPr>
                <w:rFonts w:cs="Arial"/>
                <w:sz w:val="16"/>
                <w:szCs w:val="16"/>
              </w:rPr>
            </w:pPr>
            <w:r w:rsidRPr="003C6E89">
              <w:rPr>
                <w:rFonts w:cs="Arial"/>
                <w:sz w:val="16"/>
                <w:szCs w:val="16"/>
              </w:rPr>
              <w:t>Literatura</w:t>
            </w:r>
          </w:p>
        </w:tc>
        <w:tc>
          <w:tcPr>
            <w:tcW w:w="402" w:type="dxa"/>
            <w:tcBorders>
              <w:bottom w:val="single" w:sz="12" w:space="0" w:color="auto"/>
            </w:tcBorders>
            <w:shd w:val="clear" w:color="auto" w:fill="FFCC66"/>
            <w:textDirection w:val="btLr"/>
            <w:vAlign w:val="center"/>
          </w:tcPr>
          <w:p w:rsidR="00A867B5" w:rsidRPr="003C6E89" w:rsidRDefault="00A867B5" w:rsidP="00E113A7">
            <w:pPr>
              <w:widowControl w:val="0"/>
              <w:jc w:val="center"/>
              <w:rPr>
                <w:rFonts w:cs="Arial"/>
                <w:sz w:val="16"/>
                <w:szCs w:val="16"/>
              </w:rPr>
            </w:pPr>
            <w:r w:rsidRPr="003C6E89">
              <w:rPr>
                <w:rFonts w:cs="Arial"/>
                <w:sz w:val="16"/>
                <w:szCs w:val="16"/>
              </w:rPr>
              <w:t>Psicología</w:t>
            </w:r>
          </w:p>
        </w:tc>
        <w:tc>
          <w:tcPr>
            <w:tcW w:w="402" w:type="dxa"/>
            <w:tcBorders>
              <w:bottom w:val="single" w:sz="12" w:space="0" w:color="auto"/>
            </w:tcBorders>
            <w:shd w:val="clear" w:color="auto" w:fill="FFCC66"/>
            <w:textDirection w:val="btLr"/>
            <w:vAlign w:val="center"/>
          </w:tcPr>
          <w:p w:rsidR="00A867B5" w:rsidRPr="003C6E89" w:rsidRDefault="00A867B5" w:rsidP="00E113A7">
            <w:pPr>
              <w:widowControl w:val="0"/>
              <w:jc w:val="center"/>
              <w:rPr>
                <w:rFonts w:cs="Arial"/>
                <w:sz w:val="16"/>
                <w:szCs w:val="16"/>
              </w:rPr>
            </w:pPr>
            <w:r w:rsidRPr="003C6E89">
              <w:rPr>
                <w:rFonts w:cs="Arial"/>
                <w:sz w:val="16"/>
                <w:szCs w:val="16"/>
              </w:rPr>
              <w:t>Educación Cívica</w:t>
            </w:r>
          </w:p>
        </w:tc>
        <w:tc>
          <w:tcPr>
            <w:tcW w:w="402" w:type="dxa"/>
            <w:tcBorders>
              <w:bottom w:val="single" w:sz="12" w:space="0" w:color="auto"/>
            </w:tcBorders>
            <w:shd w:val="clear" w:color="auto" w:fill="FFCC66"/>
            <w:textDirection w:val="btLr"/>
            <w:vAlign w:val="center"/>
          </w:tcPr>
          <w:p w:rsidR="00A867B5" w:rsidRDefault="00A867B5" w:rsidP="00E113A7">
            <w:pPr>
              <w:widowControl w:val="0"/>
              <w:jc w:val="center"/>
              <w:rPr>
                <w:rFonts w:cs="Arial"/>
                <w:sz w:val="16"/>
                <w:szCs w:val="16"/>
              </w:rPr>
            </w:pPr>
            <w:r w:rsidRPr="003C6E89">
              <w:rPr>
                <w:rFonts w:cs="Arial"/>
                <w:sz w:val="16"/>
                <w:szCs w:val="16"/>
              </w:rPr>
              <w:t>Historia del Pe</w:t>
            </w:r>
            <w:r w:rsidR="00667C6F">
              <w:rPr>
                <w:rFonts w:cs="Arial"/>
                <w:sz w:val="16"/>
                <w:szCs w:val="16"/>
              </w:rPr>
              <w:t>rú</w:t>
            </w:r>
          </w:p>
          <w:p w:rsidR="00A867B5" w:rsidRPr="003C6E89" w:rsidRDefault="00A867B5" w:rsidP="00E113A7">
            <w:pPr>
              <w:widowControl w:val="0"/>
              <w:jc w:val="center"/>
              <w:rPr>
                <w:rFonts w:cs="Arial"/>
                <w:sz w:val="16"/>
                <w:szCs w:val="16"/>
              </w:rPr>
            </w:pPr>
            <w:r w:rsidRPr="003C6E89">
              <w:rPr>
                <w:rFonts w:cs="Arial"/>
                <w:sz w:val="16"/>
                <w:szCs w:val="16"/>
              </w:rPr>
              <w:t>y Universal</w:t>
            </w:r>
          </w:p>
        </w:tc>
        <w:tc>
          <w:tcPr>
            <w:tcW w:w="402" w:type="dxa"/>
            <w:tcBorders>
              <w:bottom w:val="single" w:sz="12" w:space="0" w:color="auto"/>
            </w:tcBorders>
            <w:shd w:val="clear" w:color="auto" w:fill="FFCC66"/>
            <w:textDirection w:val="btLr"/>
            <w:vAlign w:val="center"/>
          </w:tcPr>
          <w:p w:rsidR="00A867B5" w:rsidRPr="003C6E89" w:rsidRDefault="00A867B5" w:rsidP="00E113A7">
            <w:pPr>
              <w:widowControl w:val="0"/>
              <w:jc w:val="center"/>
              <w:rPr>
                <w:rFonts w:cs="Arial"/>
                <w:sz w:val="16"/>
                <w:szCs w:val="16"/>
              </w:rPr>
            </w:pPr>
            <w:r w:rsidRPr="003C6E89">
              <w:rPr>
                <w:rFonts w:cs="Arial"/>
                <w:sz w:val="16"/>
                <w:szCs w:val="16"/>
              </w:rPr>
              <w:t>Geografía</w:t>
            </w:r>
          </w:p>
        </w:tc>
        <w:tc>
          <w:tcPr>
            <w:tcW w:w="402" w:type="dxa"/>
            <w:tcBorders>
              <w:bottom w:val="single" w:sz="12" w:space="0" w:color="auto"/>
            </w:tcBorders>
            <w:shd w:val="clear" w:color="auto" w:fill="FFCC66"/>
            <w:textDirection w:val="btLr"/>
            <w:vAlign w:val="center"/>
          </w:tcPr>
          <w:p w:rsidR="00A867B5" w:rsidRPr="003C6E89" w:rsidRDefault="00A867B5" w:rsidP="00E113A7">
            <w:pPr>
              <w:widowControl w:val="0"/>
              <w:jc w:val="center"/>
              <w:rPr>
                <w:rFonts w:cs="Arial"/>
                <w:sz w:val="16"/>
                <w:szCs w:val="16"/>
              </w:rPr>
            </w:pPr>
            <w:r w:rsidRPr="003C6E89">
              <w:rPr>
                <w:rFonts w:cs="Arial"/>
                <w:sz w:val="16"/>
                <w:szCs w:val="16"/>
              </w:rPr>
              <w:t>Economía</w:t>
            </w:r>
          </w:p>
        </w:tc>
        <w:tc>
          <w:tcPr>
            <w:tcW w:w="402" w:type="dxa"/>
            <w:tcBorders>
              <w:bottom w:val="single" w:sz="12" w:space="0" w:color="auto"/>
            </w:tcBorders>
            <w:shd w:val="clear" w:color="auto" w:fill="FFCC66"/>
            <w:textDirection w:val="btLr"/>
            <w:vAlign w:val="center"/>
          </w:tcPr>
          <w:p w:rsidR="00A867B5" w:rsidRPr="003C6E89" w:rsidRDefault="00A867B5" w:rsidP="00E113A7">
            <w:pPr>
              <w:widowControl w:val="0"/>
              <w:jc w:val="center"/>
              <w:rPr>
                <w:rFonts w:cs="Arial"/>
                <w:sz w:val="16"/>
                <w:szCs w:val="16"/>
              </w:rPr>
            </w:pPr>
            <w:r w:rsidRPr="003C6E89">
              <w:rPr>
                <w:rFonts w:cs="Arial"/>
                <w:sz w:val="16"/>
                <w:szCs w:val="16"/>
              </w:rPr>
              <w:t>Filosofía</w:t>
            </w:r>
          </w:p>
        </w:tc>
        <w:tc>
          <w:tcPr>
            <w:tcW w:w="402" w:type="dxa"/>
            <w:tcBorders>
              <w:bottom w:val="single" w:sz="12" w:space="0" w:color="auto"/>
            </w:tcBorders>
            <w:shd w:val="clear" w:color="auto" w:fill="FFCC66"/>
            <w:textDirection w:val="btLr"/>
            <w:vAlign w:val="center"/>
          </w:tcPr>
          <w:p w:rsidR="00A867B5" w:rsidRPr="003C6E89" w:rsidRDefault="00A867B5" w:rsidP="00E113A7">
            <w:pPr>
              <w:widowControl w:val="0"/>
              <w:jc w:val="center"/>
              <w:rPr>
                <w:rFonts w:cs="Arial"/>
                <w:sz w:val="16"/>
                <w:szCs w:val="16"/>
              </w:rPr>
            </w:pPr>
            <w:r w:rsidRPr="003C6E89">
              <w:rPr>
                <w:rFonts w:cs="Arial"/>
                <w:sz w:val="16"/>
                <w:szCs w:val="16"/>
              </w:rPr>
              <w:t>Física</w:t>
            </w:r>
          </w:p>
        </w:tc>
        <w:tc>
          <w:tcPr>
            <w:tcW w:w="402" w:type="dxa"/>
            <w:tcBorders>
              <w:bottom w:val="single" w:sz="12" w:space="0" w:color="auto"/>
            </w:tcBorders>
            <w:shd w:val="clear" w:color="auto" w:fill="FFCC66"/>
            <w:textDirection w:val="btLr"/>
            <w:vAlign w:val="center"/>
          </w:tcPr>
          <w:p w:rsidR="00A867B5" w:rsidRPr="003C6E89" w:rsidRDefault="00A867B5" w:rsidP="00E113A7">
            <w:pPr>
              <w:widowControl w:val="0"/>
              <w:jc w:val="center"/>
              <w:rPr>
                <w:rFonts w:cs="Arial"/>
                <w:sz w:val="16"/>
                <w:szCs w:val="16"/>
              </w:rPr>
            </w:pPr>
            <w:r w:rsidRPr="003C6E89">
              <w:rPr>
                <w:rFonts w:cs="Arial"/>
                <w:sz w:val="16"/>
                <w:szCs w:val="16"/>
              </w:rPr>
              <w:t>Química</w:t>
            </w:r>
          </w:p>
        </w:tc>
        <w:tc>
          <w:tcPr>
            <w:tcW w:w="403" w:type="dxa"/>
            <w:tcBorders>
              <w:bottom w:val="single" w:sz="12" w:space="0" w:color="auto"/>
              <w:right w:val="single" w:sz="12" w:space="0" w:color="auto"/>
            </w:tcBorders>
            <w:shd w:val="clear" w:color="auto" w:fill="FFCC66"/>
            <w:textDirection w:val="btLr"/>
            <w:vAlign w:val="center"/>
          </w:tcPr>
          <w:p w:rsidR="00A867B5" w:rsidRPr="003C6E89" w:rsidRDefault="00A867B5" w:rsidP="00E113A7">
            <w:pPr>
              <w:widowControl w:val="0"/>
              <w:jc w:val="center"/>
              <w:rPr>
                <w:rFonts w:cs="Arial"/>
                <w:sz w:val="16"/>
                <w:szCs w:val="16"/>
              </w:rPr>
            </w:pPr>
            <w:r w:rsidRPr="003C6E89">
              <w:rPr>
                <w:rFonts w:cs="Arial"/>
                <w:sz w:val="16"/>
                <w:szCs w:val="16"/>
              </w:rPr>
              <w:t>Biología</w:t>
            </w:r>
          </w:p>
        </w:tc>
        <w:tc>
          <w:tcPr>
            <w:tcW w:w="737" w:type="dxa"/>
            <w:vMerge/>
            <w:tcBorders>
              <w:left w:val="single" w:sz="12" w:space="0" w:color="auto"/>
              <w:bottom w:val="single" w:sz="12" w:space="0" w:color="auto"/>
            </w:tcBorders>
            <w:shd w:val="clear" w:color="auto" w:fill="FFCC66"/>
            <w:textDirection w:val="btLr"/>
            <w:vAlign w:val="center"/>
          </w:tcPr>
          <w:p w:rsidR="00A867B5" w:rsidRPr="00557555" w:rsidRDefault="00A867B5" w:rsidP="00E113A7">
            <w:pPr>
              <w:widowControl w:val="0"/>
              <w:jc w:val="center"/>
              <w:rPr>
                <w:rFonts w:cs="Arial"/>
                <w:sz w:val="12"/>
                <w:szCs w:val="12"/>
              </w:rPr>
            </w:pPr>
          </w:p>
        </w:tc>
      </w:tr>
      <w:tr w:rsidR="00A867B5" w:rsidRPr="00557555" w:rsidTr="00E113A7">
        <w:trPr>
          <w:trHeight w:val="567"/>
        </w:trPr>
        <w:tc>
          <w:tcPr>
            <w:tcW w:w="340" w:type="dxa"/>
            <w:tcBorders>
              <w:top w:val="single" w:sz="12" w:space="0" w:color="auto"/>
              <w:right w:val="nil"/>
            </w:tcBorders>
            <w:vAlign w:val="center"/>
          </w:tcPr>
          <w:p w:rsidR="00A867B5" w:rsidRPr="009D6F45" w:rsidRDefault="00A867B5" w:rsidP="00E113A7">
            <w:pPr>
              <w:widowControl w:val="0"/>
              <w:jc w:val="center"/>
              <w:rPr>
                <w:rFonts w:cs="Arial"/>
                <w:sz w:val="16"/>
                <w:szCs w:val="16"/>
              </w:rPr>
            </w:pPr>
            <w:r w:rsidRPr="009D6F45">
              <w:rPr>
                <w:rFonts w:cs="Arial"/>
                <w:sz w:val="16"/>
                <w:szCs w:val="16"/>
              </w:rPr>
              <w:t>A</w:t>
            </w:r>
          </w:p>
        </w:tc>
        <w:tc>
          <w:tcPr>
            <w:tcW w:w="1247" w:type="dxa"/>
            <w:tcBorders>
              <w:top w:val="single" w:sz="12" w:space="0" w:color="auto"/>
              <w:left w:val="nil"/>
              <w:right w:val="single" w:sz="12" w:space="0" w:color="auto"/>
            </w:tcBorders>
            <w:vAlign w:val="center"/>
          </w:tcPr>
          <w:p w:rsidR="00A867B5" w:rsidRPr="00564B4F" w:rsidRDefault="00A867B5" w:rsidP="00E113A7">
            <w:pPr>
              <w:widowControl w:val="0"/>
              <w:jc w:val="left"/>
              <w:rPr>
                <w:rFonts w:cs="Arial"/>
                <w:sz w:val="16"/>
                <w:szCs w:val="16"/>
              </w:rPr>
            </w:pPr>
            <w:r w:rsidRPr="00564B4F">
              <w:rPr>
                <w:rFonts w:cs="Arial"/>
                <w:sz w:val="16"/>
                <w:szCs w:val="16"/>
              </w:rPr>
              <w:t>Ciencias de la Salud</w:t>
            </w:r>
          </w:p>
        </w:tc>
        <w:tc>
          <w:tcPr>
            <w:tcW w:w="680" w:type="dxa"/>
            <w:tcBorders>
              <w:top w:val="single" w:sz="12" w:space="0" w:color="auto"/>
              <w:left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15</w:t>
            </w:r>
          </w:p>
        </w:tc>
        <w:tc>
          <w:tcPr>
            <w:tcW w:w="396" w:type="dxa"/>
            <w:tcBorders>
              <w:top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396" w:type="dxa"/>
            <w:tcBorders>
              <w:top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399" w:type="dxa"/>
            <w:tcBorders>
              <w:top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402" w:type="dxa"/>
            <w:tcBorders>
              <w:top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402" w:type="dxa"/>
            <w:tcBorders>
              <w:top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402" w:type="dxa"/>
            <w:tcBorders>
              <w:top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7</w:t>
            </w:r>
          </w:p>
        </w:tc>
        <w:tc>
          <w:tcPr>
            <w:tcW w:w="402" w:type="dxa"/>
            <w:tcBorders>
              <w:top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tcBorders>
              <w:top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6</w:t>
            </w:r>
          </w:p>
        </w:tc>
        <w:tc>
          <w:tcPr>
            <w:tcW w:w="402" w:type="dxa"/>
            <w:tcBorders>
              <w:top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tcBorders>
              <w:top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402" w:type="dxa"/>
            <w:tcBorders>
              <w:top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tcBorders>
              <w:top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tcBorders>
              <w:top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tcBorders>
              <w:top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402" w:type="dxa"/>
            <w:tcBorders>
              <w:top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7</w:t>
            </w:r>
          </w:p>
        </w:tc>
        <w:tc>
          <w:tcPr>
            <w:tcW w:w="403" w:type="dxa"/>
            <w:tcBorders>
              <w:top w:val="single" w:sz="12" w:space="0" w:color="auto"/>
              <w:right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10</w:t>
            </w:r>
          </w:p>
        </w:tc>
        <w:tc>
          <w:tcPr>
            <w:tcW w:w="737" w:type="dxa"/>
            <w:tcBorders>
              <w:top w:val="single" w:sz="12" w:space="0" w:color="auto"/>
              <w:left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100</w:t>
            </w:r>
          </w:p>
        </w:tc>
      </w:tr>
      <w:tr w:rsidR="00A867B5" w:rsidRPr="00557555" w:rsidTr="00E113A7">
        <w:trPr>
          <w:trHeight w:val="567"/>
        </w:trPr>
        <w:tc>
          <w:tcPr>
            <w:tcW w:w="340" w:type="dxa"/>
            <w:tcBorders>
              <w:right w:val="nil"/>
            </w:tcBorders>
            <w:vAlign w:val="center"/>
          </w:tcPr>
          <w:p w:rsidR="00A867B5" w:rsidRPr="009D6F45" w:rsidRDefault="00A867B5" w:rsidP="00E113A7">
            <w:pPr>
              <w:widowControl w:val="0"/>
              <w:jc w:val="center"/>
              <w:rPr>
                <w:rFonts w:cs="Arial"/>
                <w:sz w:val="16"/>
                <w:szCs w:val="16"/>
              </w:rPr>
            </w:pPr>
            <w:r w:rsidRPr="009D6F45">
              <w:rPr>
                <w:rFonts w:cs="Arial"/>
                <w:sz w:val="16"/>
                <w:szCs w:val="16"/>
              </w:rPr>
              <w:t>B</w:t>
            </w:r>
          </w:p>
        </w:tc>
        <w:tc>
          <w:tcPr>
            <w:tcW w:w="1247" w:type="dxa"/>
            <w:tcBorders>
              <w:left w:val="nil"/>
              <w:right w:val="single" w:sz="12" w:space="0" w:color="auto"/>
            </w:tcBorders>
            <w:vAlign w:val="center"/>
          </w:tcPr>
          <w:p w:rsidR="00A867B5" w:rsidRPr="00564B4F" w:rsidRDefault="00A867B5" w:rsidP="00E113A7">
            <w:pPr>
              <w:widowControl w:val="0"/>
              <w:jc w:val="left"/>
              <w:rPr>
                <w:rFonts w:cs="Arial"/>
                <w:sz w:val="16"/>
                <w:szCs w:val="16"/>
              </w:rPr>
            </w:pPr>
            <w:r w:rsidRPr="00564B4F">
              <w:rPr>
                <w:rFonts w:cs="Arial"/>
                <w:sz w:val="16"/>
                <w:szCs w:val="16"/>
              </w:rPr>
              <w:t>Ciencias Básicas</w:t>
            </w:r>
          </w:p>
        </w:tc>
        <w:tc>
          <w:tcPr>
            <w:tcW w:w="680" w:type="dxa"/>
            <w:tcBorders>
              <w:left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15</w:t>
            </w:r>
          </w:p>
        </w:tc>
        <w:tc>
          <w:tcPr>
            <w:tcW w:w="396" w:type="dxa"/>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396" w:type="dxa"/>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399" w:type="dxa"/>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8</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7</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6</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7</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7</w:t>
            </w:r>
          </w:p>
        </w:tc>
        <w:tc>
          <w:tcPr>
            <w:tcW w:w="403" w:type="dxa"/>
            <w:tcBorders>
              <w:right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7</w:t>
            </w:r>
          </w:p>
        </w:tc>
        <w:tc>
          <w:tcPr>
            <w:tcW w:w="737" w:type="dxa"/>
            <w:tcBorders>
              <w:left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100</w:t>
            </w:r>
          </w:p>
        </w:tc>
      </w:tr>
      <w:tr w:rsidR="00A867B5" w:rsidRPr="00557555" w:rsidTr="00E113A7">
        <w:trPr>
          <w:trHeight w:val="567"/>
        </w:trPr>
        <w:tc>
          <w:tcPr>
            <w:tcW w:w="340" w:type="dxa"/>
            <w:tcBorders>
              <w:right w:val="nil"/>
            </w:tcBorders>
            <w:vAlign w:val="center"/>
          </w:tcPr>
          <w:p w:rsidR="00A867B5" w:rsidRPr="009D6F45" w:rsidRDefault="00A867B5" w:rsidP="00E113A7">
            <w:pPr>
              <w:widowControl w:val="0"/>
              <w:jc w:val="center"/>
              <w:rPr>
                <w:rFonts w:cs="Arial"/>
                <w:sz w:val="16"/>
                <w:szCs w:val="16"/>
              </w:rPr>
            </w:pPr>
            <w:r w:rsidRPr="009D6F45">
              <w:rPr>
                <w:rFonts w:cs="Arial"/>
                <w:sz w:val="16"/>
                <w:szCs w:val="16"/>
              </w:rPr>
              <w:t>C</w:t>
            </w:r>
          </w:p>
        </w:tc>
        <w:tc>
          <w:tcPr>
            <w:tcW w:w="1247" w:type="dxa"/>
            <w:tcBorders>
              <w:left w:val="nil"/>
              <w:right w:val="single" w:sz="12" w:space="0" w:color="auto"/>
            </w:tcBorders>
            <w:vAlign w:val="center"/>
          </w:tcPr>
          <w:p w:rsidR="00A867B5" w:rsidRPr="00564B4F" w:rsidRDefault="00A867B5" w:rsidP="00E113A7">
            <w:pPr>
              <w:widowControl w:val="0"/>
              <w:jc w:val="left"/>
              <w:rPr>
                <w:rFonts w:cs="Arial"/>
                <w:sz w:val="16"/>
                <w:szCs w:val="16"/>
              </w:rPr>
            </w:pPr>
            <w:r w:rsidRPr="00564B4F">
              <w:rPr>
                <w:rFonts w:cs="Arial"/>
                <w:sz w:val="16"/>
                <w:szCs w:val="16"/>
              </w:rPr>
              <w:t>Ingenierías</w:t>
            </w:r>
          </w:p>
        </w:tc>
        <w:tc>
          <w:tcPr>
            <w:tcW w:w="680" w:type="dxa"/>
            <w:tcBorders>
              <w:left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15</w:t>
            </w:r>
          </w:p>
        </w:tc>
        <w:tc>
          <w:tcPr>
            <w:tcW w:w="396" w:type="dxa"/>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396" w:type="dxa"/>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399" w:type="dxa"/>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8</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7</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7</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7</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6</w:t>
            </w:r>
          </w:p>
        </w:tc>
        <w:tc>
          <w:tcPr>
            <w:tcW w:w="403" w:type="dxa"/>
            <w:tcBorders>
              <w:right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6</w:t>
            </w:r>
          </w:p>
        </w:tc>
        <w:tc>
          <w:tcPr>
            <w:tcW w:w="737" w:type="dxa"/>
            <w:tcBorders>
              <w:left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100</w:t>
            </w:r>
          </w:p>
        </w:tc>
      </w:tr>
      <w:tr w:rsidR="00A867B5" w:rsidRPr="00557555" w:rsidTr="00E113A7">
        <w:trPr>
          <w:trHeight w:val="567"/>
        </w:trPr>
        <w:tc>
          <w:tcPr>
            <w:tcW w:w="340" w:type="dxa"/>
            <w:tcBorders>
              <w:right w:val="nil"/>
            </w:tcBorders>
            <w:vAlign w:val="center"/>
          </w:tcPr>
          <w:p w:rsidR="00A867B5" w:rsidRPr="009D6F45" w:rsidRDefault="00A867B5" w:rsidP="00E113A7">
            <w:pPr>
              <w:widowControl w:val="0"/>
              <w:jc w:val="center"/>
              <w:rPr>
                <w:rFonts w:cs="Arial"/>
                <w:sz w:val="16"/>
                <w:szCs w:val="16"/>
              </w:rPr>
            </w:pPr>
            <w:r w:rsidRPr="009D6F45">
              <w:rPr>
                <w:rFonts w:cs="Arial"/>
                <w:sz w:val="16"/>
                <w:szCs w:val="16"/>
              </w:rPr>
              <w:t>D</w:t>
            </w:r>
          </w:p>
        </w:tc>
        <w:tc>
          <w:tcPr>
            <w:tcW w:w="1247" w:type="dxa"/>
            <w:tcBorders>
              <w:left w:val="nil"/>
              <w:right w:val="single" w:sz="12" w:space="0" w:color="auto"/>
            </w:tcBorders>
            <w:vAlign w:val="center"/>
          </w:tcPr>
          <w:p w:rsidR="00A867B5" w:rsidRPr="00564B4F" w:rsidRDefault="00A867B5" w:rsidP="00E113A7">
            <w:pPr>
              <w:widowControl w:val="0"/>
              <w:jc w:val="left"/>
              <w:rPr>
                <w:rFonts w:cs="Arial"/>
                <w:sz w:val="16"/>
                <w:szCs w:val="16"/>
              </w:rPr>
            </w:pPr>
            <w:r w:rsidRPr="00564B4F">
              <w:rPr>
                <w:rFonts w:cs="Arial"/>
                <w:sz w:val="16"/>
                <w:szCs w:val="16"/>
              </w:rPr>
              <w:t>Ciencias Económicas y de la Gestión</w:t>
            </w:r>
          </w:p>
        </w:tc>
        <w:tc>
          <w:tcPr>
            <w:tcW w:w="680" w:type="dxa"/>
            <w:tcBorders>
              <w:left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15</w:t>
            </w:r>
          </w:p>
        </w:tc>
        <w:tc>
          <w:tcPr>
            <w:tcW w:w="396" w:type="dxa"/>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396" w:type="dxa"/>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399" w:type="dxa"/>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7</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8</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6</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6</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10</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3" w:type="dxa"/>
            <w:tcBorders>
              <w:right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737" w:type="dxa"/>
            <w:tcBorders>
              <w:left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100</w:t>
            </w:r>
          </w:p>
        </w:tc>
      </w:tr>
      <w:tr w:rsidR="00A867B5" w:rsidRPr="00557555" w:rsidTr="00E113A7">
        <w:trPr>
          <w:trHeight w:val="567"/>
        </w:trPr>
        <w:tc>
          <w:tcPr>
            <w:tcW w:w="340" w:type="dxa"/>
            <w:tcBorders>
              <w:right w:val="nil"/>
            </w:tcBorders>
            <w:vAlign w:val="center"/>
          </w:tcPr>
          <w:p w:rsidR="00A867B5" w:rsidRPr="009D6F45" w:rsidRDefault="00A867B5" w:rsidP="00E113A7">
            <w:pPr>
              <w:widowControl w:val="0"/>
              <w:jc w:val="center"/>
              <w:rPr>
                <w:rFonts w:cs="Arial"/>
                <w:sz w:val="16"/>
                <w:szCs w:val="16"/>
              </w:rPr>
            </w:pPr>
            <w:r w:rsidRPr="009D6F45">
              <w:rPr>
                <w:rFonts w:cs="Arial"/>
                <w:sz w:val="16"/>
                <w:szCs w:val="16"/>
              </w:rPr>
              <w:t>E</w:t>
            </w:r>
          </w:p>
        </w:tc>
        <w:tc>
          <w:tcPr>
            <w:tcW w:w="1247" w:type="dxa"/>
            <w:tcBorders>
              <w:left w:val="nil"/>
              <w:right w:val="single" w:sz="12" w:space="0" w:color="auto"/>
            </w:tcBorders>
            <w:vAlign w:val="center"/>
          </w:tcPr>
          <w:p w:rsidR="00A867B5" w:rsidRPr="00564B4F" w:rsidRDefault="00A867B5" w:rsidP="00E113A7">
            <w:pPr>
              <w:widowControl w:val="0"/>
              <w:jc w:val="left"/>
              <w:rPr>
                <w:rFonts w:cs="Arial"/>
                <w:sz w:val="16"/>
                <w:szCs w:val="16"/>
              </w:rPr>
            </w:pPr>
            <w:r w:rsidRPr="00564B4F">
              <w:rPr>
                <w:rFonts w:cs="Arial"/>
                <w:sz w:val="16"/>
                <w:szCs w:val="16"/>
              </w:rPr>
              <w:t>Humanidades y Ciencias Jurídicas y Sociales</w:t>
            </w:r>
          </w:p>
        </w:tc>
        <w:tc>
          <w:tcPr>
            <w:tcW w:w="680" w:type="dxa"/>
            <w:tcBorders>
              <w:left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15</w:t>
            </w:r>
          </w:p>
        </w:tc>
        <w:tc>
          <w:tcPr>
            <w:tcW w:w="396" w:type="dxa"/>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396" w:type="dxa"/>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399" w:type="dxa"/>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3</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3</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8</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6</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6</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10</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5</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8</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2" w:type="dxa"/>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403" w:type="dxa"/>
            <w:tcBorders>
              <w:right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4</w:t>
            </w:r>
          </w:p>
        </w:tc>
        <w:tc>
          <w:tcPr>
            <w:tcW w:w="737" w:type="dxa"/>
            <w:tcBorders>
              <w:left w:val="single" w:sz="12" w:space="0" w:color="auto"/>
            </w:tcBorders>
            <w:vAlign w:val="center"/>
          </w:tcPr>
          <w:p w:rsidR="00A867B5" w:rsidRPr="00564B4F" w:rsidRDefault="00A867B5" w:rsidP="00E113A7">
            <w:pPr>
              <w:widowControl w:val="0"/>
              <w:jc w:val="center"/>
              <w:rPr>
                <w:rFonts w:cs="Arial"/>
                <w:sz w:val="16"/>
                <w:szCs w:val="16"/>
              </w:rPr>
            </w:pPr>
            <w:r w:rsidRPr="00564B4F">
              <w:rPr>
                <w:rFonts w:cs="Arial"/>
                <w:sz w:val="16"/>
                <w:szCs w:val="16"/>
              </w:rPr>
              <w:t>100</w:t>
            </w:r>
          </w:p>
        </w:tc>
      </w:tr>
    </w:tbl>
    <w:p w:rsidR="00A867B5" w:rsidRDefault="00A867B5" w:rsidP="00E113A7">
      <w:pPr>
        <w:widowControl w:val="0"/>
        <w:rPr>
          <w:rFonts w:cs="Arial"/>
        </w:rPr>
      </w:pPr>
    </w:p>
    <w:p w:rsidR="00675255" w:rsidRDefault="00675255" w:rsidP="00E113A7">
      <w:pPr>
        <w:widowControl w:val="0"/>
      </w:pPr>
    </w:p>
    <w:p w:rsidR="00C44884" w:rsidRDefault="006847D2" w:rsidP="00E113A7">
      <w:pPr>
        <w:widowControl w:val="0"/>
        <w:rPr>
          <w:b/>
        </w:rPr>
      </w:pPr>
      <w:r>
        <w:rPr>
          <w:b/>
        </w:rPr>
        <w:t>Fiabilidad del Examen final del Ciclo Ordinario 2016-II del CEPUSM</w:t>
      </w:r>
    </w:p>
    <w:p w:rsidR="00234937" w:rsidRPr="00FA5C67" w:rsidRDefault="00234937" w:rsidP="00E113A7">
      <w:pPr>
        <w:widowControl w:val="0"/>
      </w:pPr>
    </w:p>
    <w:p w:rsidR="009B7129" w:rsidRDefault="009B7129" w:rsidP="00E113A7">
      <w:pPr>
        <w:widowControl w:val="0"/>
        <w:rPr>
          <w:rFonts w:cs="Arial"/>
        </w:rPr>
      </w:pPr>
      <w:r>
        <w:rPr>
          <w:rFonts w:cs="Arial"/>
        </w:rPr>
        <w:t xml:space="preserve">La </w:t>
      </w:r>
      <w:r w:rsidRPr="00557555">
        <w:rPr>
          <w:rFonts w:cs="Arial"/>
        </w:rPr>
        <w:t>fiabili</w:t>
      </w:r>
      <w:r w:rsidR="00E113A7">
        <w:rPr>
          <w:rFonts w:cs="Arial"/>
        </w:rPr>
        <w:t xml:space="preserve">dad por el método de </w:t>
      </w:r>
      <w:r>
        <w:rPr>
          <w:rFonts w:cs="Arial"/>
        </w:rPr>
        <w:t xml:space="preserve">consistencia interna del Cuarto Examen del Ciclo Ordinario 2016-II </w:t>
      </w:r>
      <w:r w:rsidR="006847D2">
        <w:rPr>
          <w:rFonts w:cs="Arial"/>
        </w:rPr>
        <w:t xml:space="preserve">del CEPUSM </w:t>
      </w:r>
      <w:r w:rsidRPr="00557555">
        <w:rPr>
          <w:rFonts w:cs="Arial"/>
        </w:rPr>
        <w:t>se</w:t>
      </w:r>
      <w:r>
        <w:rPr>
          <w:rFonts w:cs="Arial"/>
        </w:rPr>
        <w:t xml:space="preserve"> midió a través del coeficiente Alfa de </w:t>
      </w:r>
      <w:proofErr w:type="spellStart"/>
      <w:r>
        <w:rPr>
          <w:rFonts w:cs="Arial"/>
        </w:rPr>
        <w:t>Cronbach</w:t>
      </w:r>
      <w:proofErr w:type="spellEnd"/>
      <w:r>
        <w:rPr>
          <w:rFonts w:cs="Arial"/>
        </w:rPr>
        <w:t>.</w:t>
      </w:r>
    </w:p>
    <w:p w:rsidR="009B7129" w:rsidRDefault="009B7129" w:rsidP="00E113A7">
      <w:pPr>
        <w:widowControl w:val="0"/>
        <w:rPr>
          <w:rFonts w:cs="Arial"/>
        </w:rPr>
      </w:pPr>
    </w:p>
    <w:p w:rsidR="009B7129" w:rsidRDefault="009B7129" w:rsidP="00E113A7">
      <w:pPr>
        <w:widowControl w:val="0"/>
        <w:rPr>
          <w:rFonts w:cs="Arial"/>
        </w:rPr>
      </w:pPr>
      <w:r w:rsidRPr="003A51D1">
        <w:rPr>
          <w:rFonts w:cs="Arial"/>
        </w:rPr>
        <w:t xml:space="preserve">Los resultados indican coeficientes adecuados en la prueba de Ciencias de la Salud para </w:t>
      </w:r>
      <w:r>
        <w:rPr>
          <w:rFonts w:cs="Arial"/>
        </w:rPr>
        <w:t>las áreas curriculares de Habilidad Matemática, Matemática, Ciencias Sociales y de Ciencia, Tecnología y Ambiente.</w:t>
      </w:r>
    </w:p>
    <w:p w:rsidR="009B7129" w:rsidRDefault="009B7129" w:rsidP="00E113A7">
      <w:pPr>
        <w:widowControl w:val="0"/>
        <w:rPr>
          <w:rFonts w:cs="Arial"/>
        </w:rPr>
      </w:pPr>
    </w:p>
    <w:p w:rsidR="009B7129" w:rsidRDefault="009B7129" w:rsidP="00E113A7">
      <w:pPr>
        <w:widowControl w:val="0"/>
        <w:rPr>
          <w:rFonts w:cs="Arial"/>
        </w:rPr>
      </w:pPr>
      <w:r>
        <w:rPr>
          <w:rFonts w:cs="Arial"/>
        </w:rPr>
        <w:t>E</w:t>
      </w:r>
      <w:r w:rsidRPr="003A51D1">
        <w:rPr>
          <w:rFonts w:cs="Arial"/>
        </w:rPr>
        <w:t>n la prueba</w:t>
      </w:r>
      <w:r>
        <w:rPr>
          <w:rFonts w:cs="Arial"/>
        </w:rPr>
        <w:t xml:space="preserve"> de Ciencias </w:t>
      </w:r>
      <w:r w:rsidRPr="003A51D1">
        <w:rPr>
          <w:rFonts w:cs="Arial"/>
        </w:rPr>
        <w:t>Básicas</w:t>
      </w:r>
      <w:r>
        <w:rPr>
          <w:rFonts w:cs="Arial"/>
        </w:rPr>
        <w:t>, l</w:t>
      </w:r>
      <w:r w:rsidRPr="003A51D1">
        <w:rPr>
          <w:rFonts w:cs="Arial"/>
        </w:rPr>
        <w:t xml:space="preserve">os resultados indican coeficientes adecuados </w:t>
      </w:r>
      <w:r>
        <w:rPr>
          <w:rFonts w:cs="Arial"/>
        </w:rPr>
        <w:t>sólo en el área curricular de Ciencia, Tecnología y Ambiente.</w:t>
      </w:r>
    </w:p>
    <w:p w:rsidR="009B7129" w:rsidRDefault="009B7129" w:rsidP="00E113A7">
      <w:pPr>
        <w:widowControl w:val="0"/>
        <w:rPr>
          <w:rFonts w:cs="Arial"/>
        </w:rPr>
      </w:pPr>
    </w:p>
    <w:p w:rsidR="009B7129" w:rsidRDefault="009B7129" w:rsidP="00E113A7">
      <w:pPr>
        <w:widowControl w:val="0"/>
        <w:rPr>
          <w:rFonts w:cs="Arial"/>
        </w:rPr>
      </w:pPr>
      <w:r w:rsidRPr="003A51D1">
        <w:rPr>
          <w:rFonts w:cs="Arial"/>
        </w:rPr>
        <w:t xml:space="preserve">En cuanto </w:t>
      </w:r>
      <w:r>
        <w:rPr>
          <w:rFonts w:cs="Arial"/>
        </w:rPr>
        <w:t xml:space="preserve">a la prueba de </w:t>
      </w:r>
      <w:r w:rsidRPr="003A51D1">
        <w:rPr>
          <w:rFonts w:cs="Arial"/>
        </w:rPr>
        <w:t>Ingenierías</w:t>
      </w:r>
      <w:r>
        <w:rPr>
          <w:rFonts w:cs="Arial"/>
        </w:rPr>
        <w:t>,</w:t>
      </w:r>
      <w:r w:rsidRPr="003A51D1">
        <w:rPr>
          <w:rFonts w:cs="Arial"/>
        </w:rPr>
        <w:t xml:space="preserve"> los índices de fiabili</w:t>
      </w:r>
      <w:r>
        <w:rPr>
          <w:rFonts w:cs="Arial"/>
        </w:rPr>
        <w:t>d</w:t>
      </w:r>
      <w:r w:rsidRPr="003A51D1">
        <w:rPr>
          <w:rFonts w:cs="Arial"/>
        </w:rPr>
        <w:t xml:space="preserve">ad se muestran adecuados para </w:t>
      </w:r>
      <w:r>
        <w:rPr>
          <w:rFonts w:cs="Arial"/>
        </w:rPr>
        <w:t>las áreas curriculares de Matemática y de Ciencia, Tecnología y Ambiente.</w:t>
      </w:r>
    </w:p>
    <w:p w:rsidR="009B7129" w:rsidRDefault="009B7129" w:rsidP="00E113A7">
      <w:pPr>
        <w:widowControl w:val="0"/>
        <w:rPr>
          <w:rFonts w:cs="Arial"/>
        </w:rPr>
      </w:pPr>
    </w:p>
    <w:p w:rsidR="009B7129" w:rsidRDefault="009B7129" w:rsidP="00E113A7">
      <w:pPr>
        <w:widowControl w:val="0"/>
        <w:rPr>
          <w:rFonts w:cs="Arial"/>
        </w:rPr>
      </w:pPr>
      <w:r>
        <w:rPr>
          <w:rFonts w:cs="Arial"/>
        </w:rPr>
        <w:t>E</w:t>
      </w:r>
      <w:r w:rsidRPr="003A51D1">
        <w:rPr>
          <w:rFonts w:cs="Arial"/>
        </w:rPr>
        <w:t>n la prueba</w:t>
      </w:r>
      <w:r>
        <w:rPr>
          <w:rFonts w:cs="Arial"/>
        </w:rPr>
        <w:t xml:space="preserve"> de Ciencias Económicas y de la Gestión, l</w:t>
      </w:r>
      <w:r w:rsidRPr="003A51D1">
        <w:rPr>
          <w:rFonts w:cs="Arial"/>
        </w:rPr>
        <w:t xml:space="preserve">os resultados indican coeficientes adecuados </w:t>
      </w:r>
      <w:r>
        <w:rPr>
          <w:rFonts w:cs="Arial"/>
        </w:rPr>
        <w:t>sólo en el área curricular de Ciencias Sociales.</w:t>
      </w:r>
    </w:p>
    <w:p w:rsidR="009B7129" w:rsidRDefault="009B7129" w:rsidP="00E113A7">
      <w:pPr>
        <w:widowControl w:val="0"/>
        <w:rPr>
          <w:rFonts w:cs="Arial"/>
        </w:rPr>
      </w:pPr>
    </w:p>
    <w:p w:rsidR="009B7129" w:rsidRDefault="009B7129" w:rsidP="00E113A7">
      <w:pPr>
        <w:widowControl w:val="0"/>
        <w:rPr>
          <w:rFonts w:cs="Arial"/>
        </w:rPr>
      </w:pPr>
      <w:r>
        <w:rPr>
          <w:rFonts w:cs="Arial"/>
        </w:rPr>
        <w:t>En la prueba de Humanidades y C</w:t>
      </w:r>
      <w:r w:rsidRPr="003A51D1">
        <w:rPr>
          <w:rFonts w:cs="Arial"/>
        </w:rPr>
        <w:t xml:space="preserve">iencias Jurídicas y Sociales, </w:t>
      </w:r>
      <w:r>
        <w:rPr>
          <w:rFonts w:cs="Arial"/>
        </w:rPr>
        <w:t>únicamente el área curricular de Ciencias Sociales alcanza un índice de fiabilidad adecuado.</w:t>
      </w:r>
    </w:p>
    <w:p w:rsidR="009B7129" w:rsidRDefault="009B7129" w:rsidP="00E113A7">
      <w:pPr>
        <w:widowControl w:val="0"/>
        <w:rPr>
          <w:rFonts w:cs="Arial"/>
        </w:rPr>
      </w:pPr>
    </w:p>
    <w:p w:rsidR="009B7129" w:rsidRPr="003A51D1" w:rsidRDefault="009B7129" w:rsidP="00E113A7">
      <w:pPr>
        <w:widowControl w:val="0"/>
        <w:rPr>
          <w:rFonts w:cs="Arial"/>
        </w:rPr>
      </w:pPr>
      <w:r w:rsidRPr="003A51D1">
        <w:rPr>
          <w:rFonts w:cs="Arial"/>
        </w:rPr>
        <w:lastRenderedPageBreak/>
        <w:t xml:space="preserve">A nivel general, </w:t>
      </w:r>
      <w:r>
        <w:rPr>
          <w:rFonts w:cs="Arial"/>
        </w:rPr>
        <w:t xml:space="preserve">se observa que </w:t>
      </w:r>
      <w:r w:rsidRPr="003A51D1">
        <w:rPr>
          <w:rFonts w:cs="Arial"/>
        </w:rPr>
        <w:t xml:space="preserve">tanto el </w:t>
      </w:r>
      <w:r>
        <w:rPr>
          <w:rFonts w:cs="Arial"/>
        </w:rPr>
        <w:t>área de Ciencias Sociales como el</w:t>
      </w:r>
      <w:r w:rsidRPr="003A51D1">
        <w:rPr>
          <w:rFonts w:cs="Arial"/>
        </w:rPr>
        <w:t xml:space="preserve"> d</w:t>
      </w:r>
      <w:r>
        <w:rPr>
          <w:rFonts w:cs="Arial"/>
        </w:rPr>
        <w:t xml:space="preserve">e Ciencia, Tecnología y Ambiente </w:t>
      </w:r>
      <w:r w:rsidRPr="003A51D1">
        <w:rPr>
          <w:rFonts w:cs="Arial"/>
        </w:rPr>
        <w:t xml:space="preserve">mantienen índices adecuados </w:t>
      </w:r>
      <w:r>
        <w:rPr>
          <w:rFonts w:cs="Arial"/>
        </w:rPr>
        <w:t xml:space="preserve">de fiabilidad en por lo </w:t>
      </w:r>
      <w:r w:rsidR="00370659">
        <w:rPr>
          <w:rFonts w:cs="Arial"/>
        </w:rPr>
        <w:t>menos tres de las cinco pruebas aplicadas.</w:t>
      </w:r>
    </w:p>
    <w:p w:rsidR="00E113A7" w:rsidRDefault="00E113A7" w:rsidP="00E113A7">
      <w:pPr>
        <w:widowControl w:val="0"/>
        <w:rPr>
          <w:rFonts w:cs="Arial"/>
        </w:rPr>
      </w:pPr>
    </w:p>
    <w:p w:rsidR="0030298D" w:rsidRPr="003A51D1" w:rsidRDefault="0030298D" w:rsidP="00E113A7">
      <w:pPr>
        <w:widowControl w:val="0"/>
        <w:rPr>
          <w:rFonts w:cs="Arial"/>
        </w:rPr>
      </w:pPr>
    </w:p>
    <w:tbl>
      <w:tblPr>
        <w:tblStyle w:val="Tablaconcuadrcula"/>
        <w:tblW w:w="6917" w:type="dxa"/>
        <w:tblInd w:w="108" w:type="dxa"/>
        <w:tblLook w:val="04A0" w:firstRow="1" w:lastRow="0" w:firstColumn="1" w:lastColumn="0" w:noHBand="0" w:noVBand="1"/>
      </w:tblPr>
      <w:tblGrid>
        <w:gridCol w:w="4876"/>
        <w:gridCol w:w="1021"/>
        <w:gridCol w:w="1020"/>
      </w:tblGrid>
      <w:tr w:rsidR="009B7129" w:rsidTr="00665BDC">
        <w:trPr>
          <w:trHeight w:val="340"/>
        </w:trPr>
        <w:tc>
          <w:tcPr>
            <w:tcW w:w="4876" w:type="dxa"/>
            <w:shd w:val="clear" w:color="auto" w:fill="FFCC66"/>
            <w:vAlign w:val="center"/>
          </w:tcPr>
          <w:p w:rsidR="009B7129" w:rsidRPr="00665BDC" w:rsidRDefault="009B7129" w:rsidP="00E113A7">
            <w:pPr>
              <w:widowControl w:val="0"/>
              <w:jc w:val="left"/>
              <w:rPr>
                <w:rFonts w:cs="Arial"/>
                <w:sz w:val="20"/>
                <w:szCs w:val="20"/>
              </w:rPr>
            </w:pPr>
            <w:r w:rsidRPr="00665BDC">
              <w:rPr>
                <w:rFonts w:cs="Arial"/>
                <w:sz w:val="20"/>
                <w:szCs w:val="20"/>
              </w:rPr>
              <w:t>A. CIENCIAS DE LA SALUD</w:t>
            </w:r>
          </w:p>
        </w:tc>
        <w:tc>
          <w:tcPr>
            <w:tcW w:w="1021" w:type="dxa"/>
            <w:shd w:val="clear" w:color="auto" w:fill="FFCC66"/>
            <w:vAlign w:val="center"/>
          </w:tcPr>
          <w:p w:rsidR="009B7129" w:rsidRPr="00665BDC" w:rsidRDefault="009B7129" w:rsidP="00E113A7">
            <w:pPr>
              <w:widowControl w:val="0"/>
              <w:jc w:val="center"/>
              <w:rPr>
                <w:rFonts w:ascii="SymbolPS" w:hAnsi="SymbolPS" w:cs="Arial"/>
                <w:sz w:val="20"/>
                <w:szCs w:val="20"/>
              </w:rPr>
            </w:pPr>
            <w:r w:rsidRPr="00665BDC">
              <w:rPr>
                <w:rFonts w:ascii="SymbolPS" w:hAnsi="SymbolPS" w:cs="Arial"/>
                <w:sz w:val="20"/>
                <w:szCs w:val="20"/>
              </w:rPr>
              <w:t></w:t>
            </w:r>
          </w:p>
        </w:tc>
        <w:tc>
          <w:tcPr>
            <w:tcW w:w="1020" w:type="dxa"/>
            <w:shd w:val="clear" w:color="auto" w:fill="FFCC66"/>
            <w:vAlign w:val="center"/>
          </w:tcPr>
          <w:p w:rsidR="009B7129" w:rsidRPr="00665BDC" w:rsidRDefault="009B7129" w:rsidP="00E113A7">
            <w:pPr>
              <w:widowControl w:val="0"/>
              <w:jc w:val="center"/>
              <w:rPr>
                <w:rFonts w:cs="Arial"/>
                <w:sz w:val="20"/>
                <w:szCs w:val="20"/>
              </w:rPr>
            </w:pPr>
            <w:r w:rsidRPr="00665BDC">
              <w:rPr>
                <w:rFonts w:cs="Arial"/>
                <w:sz w:val="20"/>
                <w:szCs w:val="20"/>
              </w:rPr>
              <w:t>n</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Habilidad Verbal</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0.63</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15</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Habilidad Matemática</w:t>
            </w:r>
          </w:p>
        </w:tc>
        <w:tc>
          <w:tcPr>
            <w:tcW w:w="1021" w:type="dxa"/>
            <w:shd w:val="clear" w:color="auto" w:fill="66CCFF"/>
            <w:vAlign w:val="center"/>
          </w:tcPr>
          <w:p w:rsidR="009B7129" w:rsidRPr="00665BDC" w:rsidRDefault="009B7129" w:rsidP="00E113A7">
            <w:pPr>
              <w:widowControl w:val="0"/>
              <w:jc w:val="center"/>
              <w:rPr>
                <w:rFonts w:cs="Arial"/>
                <w:sz w:val="20"/>
                <w:szCs w:val="20"/>
              </w:rPr>
            </w:pPr>
            <w:r w:rsidRPr="00665BDC">
              <w:rPr>
                <w:rFonts w:cs="Arial"/>
                <w:sz w:val="20"/>
                <w:szCs w:val="20"/>
              </w:rPr>
              <w:t>0.80</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15</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Matemática</w:t>
            </w:r>
          </w:p>
        </w:tc>
        <w:tc>
          <w:tcPr>
            <w:tcW w:w="1021" w:type="dxa"/>
            <w:shd w:val="clear" w:color="auto" w:fill="66CCFF"/>
            <w:vAlign w:val="center"/>
          </w:tcPr>
          <w:p w:rsidR="009B7129" w:rsidRPr="00665BDC" w:rsidRDefault="009B7129" w:rsidP="00E113A7">
            <w:pPr>
              <w:widowControl w:val="0"/>
              <w:jc w:val="center"/>
              <w:rPr>
                <w:rFonts w:cs="Arial"/>
                <w:sz w:val="20"/>
                <w:szCs w:val="20"/>
              </w:rPr>
            </w:pPr>
            <w:r w:rsidRPr="00665BDC">
              <w:rPr>
                <w:rFonts w:cs="Arial"/>
                <w:sz w:val="20"/>
                <w:szCs w:val="20"/>
              </w:rPr>
              <w:t>0.79</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10</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Comunicación</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0.65</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11</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Persona, Familia y Relaciones Humanas</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0.68</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10</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Ciencias Sociales</w:t>
            </w:r>
          </w:p>
        </w:tc>
        <w:tc>
          <w:tcPr>
            <w:tcW w:w="1021" w:type="dxa"/>
            <w:shd w:val="clear" w:color="auto" w:fill="66CCFF"/>
            <w:vAlign w:val="center"/>
          </w:tcPr>
          <w:p w:rsidR="009B7129" w:rsidRPr="00665BDC" w:rsidRDefault="009B7129" w:rsidP="00E113A7">
            <w:pPr>
              <w:widowControl w:val="0"/>
              <w:jc w:val="center"/>
              <w:rPr>
                <w:rFonts w:cs="Arial"/>
                <w:sz w:val="20"/>
                <w:szCs w:val="20"/>
              </w:rPr>
            </w:pPr>
            <w:r w:rsidRPr="00665BDC">
              <w:rPr>
                <w:rFonts w:cs="Arial"/>
                <w:sz w:val="20"/>
                <w:szCs w:val="20"/>
              </w:rPr>
              <w:t>0.73</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17</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Ciencia, Tecnología y Ambiente</w:t>
            </w:r>
          </w:p>
        </w:tc>
        <w:tc>
          <w:tcPr>
            <w:tcW w:w="1021" w:type="dxa"/>
            <w:shd w:val="clear" w:color="auto" w:fill="66CCFF"/>
            <w:vAlign w:val="center"/>
          </w:tcPr>
          <w:p w:rsidR="009B7129" w:rsidRPr="00665BDC" w:rsidRDefault="009B7129" w:rsidP="00E113A7">
            <w:pPr>
              <w:widowControl w:val="0"/>
              <w:jc w:val="center"/>
              <w:rPr>
                <w:rFonts w:cs="Arial"/>
                <w:sz w:val="20"/>
                <w:szCs w:val="20"/>
              </w:rPr>
            </w:pPr>
            <w:r w:rsidRPr="00665BDC">
              <w:rPr>
                <w:rFonts w:cs="Arial"/>
                <w:sz w:val="20"/>
                <w:szCs w:val="20"/>
              </w:rPr>
              <w:t>0.86</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22</w:t>
            </w:r>
          </w:p>
        </w:tc>
      </w:tr>
    </w:tbl>
    <w:p w:rsidR="009B7129" w:rsidRDefault="009B7129" w:rsidP="00E113A7">
      <w:pPr>
        <w:widowControl w:val="0"/>
        <w:rPr>
          <w:rFonts w:cs="Arial"/>
        </w:rPr>
      </w:pPr>
    </w:p>
    <w:p w:rsidR="0030298D" w:rsidRDefault="0030298D" w:rsidP="00E113A7">
      <w:pPr>
        <w:widowControl w:val="0"/>
        <w:rPr>
          <w:rFonts w:cs="Arial"/>
        </w:rPr>
      </w:pPr>
    </w:p>
    <w:tbl>
      <w:tblPr>
        <w:tblStyle w:val="Tablaconcuadrcula"/>
        <w:tblW w:w="6917" w:type="dxa"/>
        <w:tblInd w:w="108" w:type="dxa"/>
        <w:tblLook w:val="04A0" w:firstRow="1" w:lastRow="0" w:firstColumn="1" w:lastColumn="0" w:noHBand="0" w:noVBand="1"/>
      </w:tblPr>
      <w:tblGrid>
        <w:gridCol w:w="4876"/>
        <w:gridCol w:w="1021"/>
        <w:gridCol w:w="1020"/>
      </w:tblGrid>
      <w:tr w:rsidR="009B7129" w:rsidTr="00665BDC">
        <w:trPr>
          <w:trHeight w:val="340"/>
        </w:trPr>
        <w:tc>
          <w:tcPr>
            <w:tcW w:w="4876" w:type="dxa"/>
            <w:shd w:val="clear" w:color="auto" w:fill="FFCC66"/>
            <w:vAlign w:val="center"/>
          </w:tcPr>
          <w:p w:rsidR="009B7129" w:rsidRPr="00665BDC" w:rsidRDefault="009B7129" w:rsidP="00E113A7">
            <w:pPr>
              <w:widowControl w:val="0"/>
              <w:jc w:val="left"/>
              <w:rPr>
                <w:rFonts w:cs="Arial"/>
                <w:sz w:val="20"/>
                <w:szCs w:val="20"/>
              </w:rPr>
            </w:pPr>
            <w:r w:rsidRPr="00665BDC">
              <w:rPr>
                <w:rFonts w:cs="Arial"/>
                <w:sz w:val="20"/>
                <w:szCs w:val="20"/>
              </w:rPr>
              <w:t>B. CIENCIAS BÁSICAS</w:t>
            </w:r>
          </w:p>
        </w:tc>
        <w:tc>
          <w:tcPr>
            <w:tcW w:w="1021" w:type="dxa"/>
            <w:shd w:val="clear" w:color="auto" w:fill="FFCC66"/>
            <w:vAlign w:val="center"/>
          </w:tcPr>
          <w:p w:rsidR="009B7129" w:rsidRPr="00665BDC" w:rsidRDefault="009B7129" w:rsidP="00E113A7">
            <w:pPr>
              <w:widowControl w:val="0"/>
              <w:jc w:val="center"/>
              <w:rPr>
                <w:rFonts w:ascii="SymbolPS" w:hAnsi="SymbolPS" w:cs="Arial"/>
                <w:sz w:val="20"/>
                <w:szCs w:val="20"/>
              </w:rPr>
            </w:pPr>
            <w:r w:rsidRPr="00665BDC">
              <w:rPr>
                <w:rFonts w:ascii="SymbolPS" w:hAnsi="SymbolPS" w:cs="Arial"/>
                <w:sz w:val="20"/>
                <w:szCs w:val="20"/>
              </w:rPr>
              <w:t></w:t>
            </w:r>
          </w:p>
        </w:tc>
        <w:tc>
          <w:tcPr>
            <w:tcW w:w="1020" w:type="dxa"/>
            <w:shd w:val="clear" w:color="auto" w:fill="FFCC66"/>
            <w:vAlign w:val="center"/>
          </w:tcPr>
          <w:p w:rsidR="009B7129" w:rsidRPr="00665BDC" w:rsidRDefault="009B7129" w:rsidP="00E113A7">
            <w:pPr>
              <w:widowControl w:val="0"/>
              <w:jc w:val="center"/>
              <w:rPr>
                <w:rFonts w:cs="Arial"/>
                <w:sz w:val="20"/>
                <w:szCs w:val="20"/>
              </w:rPr>
            </w:pPr>
            <w:r w:rsidRPr="00665BDC">
              <w:rPr>
                <w:rFonts w:cs="Arial"/>
                <w:sz w:val="20"/>
                <w:szCs w:val="20"/>
              </w:rPr>
              <w:t>n</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Habilidad Verbal</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0.65</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15</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Habilidad Matemática</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0.68</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15</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Matemática</w:t>
            </w:r>
          </w:p>
        </w:tc>
        <w:tc>
          <w:tcPr>
            <w:tcW w:w="1021" w:type="dxa"/>
            <w:shd w:val="clear" w:color="auto" w:fill="FFFFFF" w:themeFill="background1"/>
            <w:vAlign w:val="center"/>
          </w:tcPr>
          <w:p w:rsidR="009B7129" w:rsidRPr="00665BDC" w:rsidRDefault="009B7129" w:rsidP="00E113A7">
            <w:pPr>
              <w:widowControl w:val="0"/>
              <w:jc w:val="center"/>
              <w:rPr>
                <w:rFonts w:cs="Arial"/>
                <w:sz w:val="20"/>
                <w:szCs w:val="20"/>
              </w:rPr>
            </w:pPr>
            <w:r w:rsidRPr="00665BDC">
              <w:rPr>
                <w:rFonts w:cs="Arial"/>
                <w:sz w:val="20"/>
                <w:szCs w:val="20"/>
              </w:rPr>
              <w:t>0.66</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15</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Comunicación</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0.52</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10</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Persona, Familia y Relaciones Humanas</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0.56</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8</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Ciencias Sociales</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0.56</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16</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Ciencia, Tecnología y Ambiente</w:t>
            </w:r>
          </w:p>
        </w:tc>
        <w:tc>
          <w:tcPr>
            <w:tcW w:w="1021" w:type="dxa"/>
            <w:shd w:val="clear" w:color="auto" w:fill="66CCFF"/>
            <w:vAlign w:val="center"/>
          </w:tcPr>
          <w:p w:rsidR="009B7129" w:rsidRPr="00665BDC" w:rsidRDefault="009B7129" w:rsidP="00E113A7">
            <w:pPr>
              <w:widowControl w:val="0"/>
              <w:jc w:val="center"/>
              <w:rPr>
                <w:rFonts w:cs="Arial"/>
                <w:sz w:val="20"/>
                <w:szCs w:val="20"/>
              </w:rPr>
            </w:pPr>
            <w:r w:rsidRPr="00665BDC">
              <w:rPr>
                <w:rFonts w:cs="Arial"/>
                <w:sz w:val="20"/>
                <w:szCs w:val="20"/>
              </w:rPr>
              <w:t>0.80</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21</w:t>
            </w:r>
          </w:p>
        </w:tc>
      </w:tr>
    </w:tbl>
    <w:p w:rsidR="00E113A7" w:rsidRDefault="00E113A7" w:rsidP="00E113A7">
      <w:pPr>
        <w:widowControl w:val="0"/>
        <w:rPr>
          <w:rFonts w:cs="Arial"/>
        </w:rPr>
      </w:pPr>
    </w:p>
    <w:p w:rsidR="0030298D" w:rsidRDefault="0030298D" w:rsidP="00E113A7">
      <w:pPr>
        <w:widowControl w:val="0"/>
        <w:rPr>
          <w:rFonts w:cs="Arial"/>
        </w:rPr>
      </w:pPr>
    </w:p>
    <w:tbl>
      <w:tblPr>
        <w:tblStyle w:val="Tablaconcuadrcula"/>
        <w:tblW w:w="6917" w:type="dxa"/>
        <w:tblInd w:w="108" w:type="dxa"/>
        <w:tblLook w:val="04A0" w:firstRow="1" w:lastRow="0" w:firstColumn="1" w:lastColumn="0" w:noHBand="0" w:noVBand="1"/>
      </w:tblPr>
      <w:tblGrid>
        <w:gridCol w:w="4876"/>
        <w:gridCol w:w="1021"/>
        <w:gridCol w:w="1020"/>
      </w:tblGrid>
      <w:tr w:rsidR="009B7129" w:rsidTr="00665BDC">
        <w:trPr>
          <w:trHeight w:val="340"/>
        </w:trPr>
        <w:tc>
          <w:tcPr>
            <w:tcW w:w="4876" w:type="dxa"/>
            <w:shd w:val="clear" w:color="auto" w:fill="FFCC66"/>
            <w:vAlign w:val="center"/>
          </w:tcPr>
          <w:p w:rsidR="009B7129" w:rsidRPr="00665BDC" w:rsidRDefault="009B7129" w:rsidP="00E113A7">
            <w:pPr>
              <w:widowControl w:val="0"/>
              <w:jc w:val="left"/>
              <w:rPr>
                <w:rFonts w:cs="Arial"/>
                <w:sz w:val="20"/>
                <w:szCs w:val="20"/>
              </w:rPr>
            </w:pPr>
            <w:r w:rsidRPr="00665BDC">
              <w:rPr>
                <w:rFonts w:cs="Arial"/>
                <w:sz w:val="20"/>
                <w:szCs w:val="20"/>
              </w:rPr>
              <w:t>C. INGENIERÍAS</w:t>
            </w:r>
          </w:p>
        </w:tc>
        <w:tc>
          <w:tcPr>
            <w:tcW w:w="1021" w:type="dxa"/>
            <w:shd w:val="clear" w:color="auto" w:fill="FFCC66"/>
            <w:vAlign w:val="center"/>
          </w:tcPr>
          <w:p w:rsidR="009B7129" w:rsidRPr="00665BDC" w:rsidRDefault="009B7129" w:rsidP="00E113A7">
            <w:pPr>
              <w:widowControl w:val="0"/>
              <w:jc w:val="center"/>
              <w:rPr>
                <w:rFonts w:ascii="SymbolPS" w:hAnsi="SymbolPS" w:cs="Arial"/>
                <w:sz w:val="20"/>
                <w:szCs w:val="20"/>
              </w:rPr>
            </w:pPr>
            <w:r w:rsidRPr="00665BDC">
              <w:rPr>
                <w:rFonts w:ascii="SymbolPS" w:hAnsi="SymbolPS" w:cs="Arial"/>
                <w:sz w:val="20"/>
                <w:szCs w:val="20"/>
              </w:rPr>
              <w:t></w:t>
            </w:r>
          </w:p>
        </w:tc>
        <w:tc>
          <w:tcPr>
            <w:tcW w:w="1020" w:type="dxa"/>
            <w:shd w:val="clear" w:color="auto" w:fill="FFCC66"/>
            <w:vAlign w:val="center"/>
          </w:tcPr>
          <w:p w:rsidR="009B7129" w:rsidRPr="00665BDC" w:rsidRDefault="009B7129" w:rsidP="00E113A7">
            <w:pPr>
              <w:widowControl w:val="0"/>
              <w:jc w:val="center"/>
              <w:rPr>
                <w:rFonts w:cs="Arial"/>
                <w:sz w:val="20"/>
                <w:szCs w:val="20"/>
              </w:rPr>
            </w:pPr>
            <w:r w:rsidRPr="00665BDC">
              <w:rPr>
                <w:rFonts w:cs="Arial"/>
                <w:sz w:val="20"/>
                <w:szCs w:val="20"/>
              </w:rPr>
              <w:t>n</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Habilidad Verbal</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0.59</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15</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Habilidad Matemática</w:t>
            </w:r>
          </w:p>
        </w:tc>
        <w:tc>
          <w:tcPr>
            <w:tcW w:w="1021" w:type="dxa"/>
            <w:shd w:val="clear" w:color="auto" w:fill="FFFFFF" w:themeFill="background1"/>
            <w:vAlign w:val="center"/>
          </w:tcPr>
          <w:p w:rsidR="009B7129" w:rsidRPr="00665BDC" w:rsidRDefault="009B7129" w:rsidP="00E113A7">
            <w:pPr>
              <w:widowControl w:val="0"/>
              <w:jc w:val="center"/>
              <w:rPr>
                <w:rFonts w:cs="Arial"/>
                <w:sz w:val="20"/>
                <w:szCs w:val="20"/>
              </w:rPr>
            </w:pPr>
            <w:r w:rsidRPr="00665BDC">
              <w:rPr>
                <w:rFonts w:cs="Arial"/>
                <w:sz w:val="20"/>
                <w:szCs w:val="20"/>
              </w:rPr>
              <w:t>0.66</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15</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Matemática</w:t>
            </w:r>
          </w:p>
        </w:tc>
        <w:tc>
          <w:tcPr>
            <w:tcW w:w="1021" w:type="dxa"/>
            <w:shd w:val="clear" w:color="auto" w:fill="66CCFF"/>
            <w:vAlign w:val="center"/>
          </w:tcPr>
          <w:p w:rsidR="009B7129" w:rsidRPr="00665BDC" w:rsidRDefault="009B7129" w:rsidP="00E113A7">
            <w:pPr>
              <w:widowControl w:val="0"/>
              <w:jc w:val="center"/>
              <w:rPr>
                <w:rFonts w:cs="Arial"/>
                <w:sz w:val="20"/>
                <w:szCs w:val="20"/>
              </w:rPr>
            </w:pPr>
            <w:r w:rsidRPr="00665BDC">
              <w:rPr>
                <w:rFonts w:cs="Arial"/>
                <w:sz w:val="20"/>
                <w:szCs w:val="20"/>
              </w:rPr>
              <w:t>0.74</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15</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Comunicación</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0.57</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11</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Persona, Familia y Relaciones Humanas</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0.61</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8</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Ciencias Sociales</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0.68</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17</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Ciencia, Tecnología y Ambiente</w:t>
            </w:r>
          </w:p>
        </w:tc>
        <w:tc>
          <w:tcPr>
            <w:tcW w:w="1021" w:type="dxa"/>
            <w:shd w:val="clear" w:color="auto" w:fill="66CCFF"/>
            <w:vAlign w:val="center"/>
          </w:tcPr>
          <w:p w:rsidR="009B7129" w:rsidRPr="00665BDC" w:rsidRDefault="009B7129" w:rsidP="00E113A7">
            <w:pPr>
              <w:widowControl w:val="0"/>
              <w:jc w:val="center"/>
              <w:rPr>
                <w:rFonts w:cs="Arial"/>
                <w:sz w:val="20"/>
                <w:szCs w:val="20"/>
              </w:rPr>
            </w:pPr>
            <w:r w:rsidRPr="00665BDC">
              <w:rPr>
                <w:rFonts w:cs="Arial"/>
                <w:sz w:val="20"/>
                <w:szCs w:val="20"/>
              </w:rPr>
              <w:t>0.81</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19</w:t>
            </w:r>
          </w:p>
        </w:tc>
      </w:tr>
    </w:tbl>
    <w:p w:rsidR="009B7129" w:rsidRDefault="009B7129" w:rsidP="00E113A7">
      <w:pPr>
        <w:widowControl w:val="0"/>
        <w:rPr>
          <w:rFonts w:cs="Arial"/>
        </w:rPr>
      </w:pPr>
    </w:p>
    <w:p w:rsidR="0030298D" w:rsidRDefault="0030298D" w:rsidP="00E113A7">
      <w:pPr>
        <w:widowControl w:val="0"/>
        <w:rPr>
          <w:rFonts w:cs="Arial"/>
        </w:rPr>
      </w:pPr>
    </w:p>
    <w:tbl>
      <w:tblPr>
        <w:tblStyle w:val="Tablaconcuadrcula"/>
        <w:tblW w:w="6917" w:type="dxa"/>
        <w:tblInd w:w="108" w:type="dxa"/>
        <w:tblLook w:val="04A0" w:firstRow="1" w:lastRow="0" w:firstColumn="1" w:lastColumn="0" w:noHBand="0" w:noVBand="1"/>
      </w:tblPr>
      <w:tblGrid>
        <w:gridCol w:w="4876"/>
        <w:gridCol w:w="1021"/>
        <w:gridCol w:w="1020"/>
      </w:tblGrid>
      <w:tr w:rsidR="009B7129" w:rsidTr="00665BDC">
        <w:trPr>
          <w:trHeight w:val="340"/>
        </w:trPr>
        <w:tc>
          <w:tcPr>
            <w:tcW w:w="4876" w:type="dxa"/>
            <w:shd w:val="clear" w:color="auto" w:fill="FFCC66"/>
            <w:vAlign w:val="center"/>
          </w:tcPr>
          <w:p w:rsidR="009B7129" w:rsidRPr="00665BDC" w:rsidRDefault="009B7129" w:rsidP="00E113A7">
            <w:pPr>
              <w:widowControl w:val="0"/>
              <w:jc w:val="left"/>
              <w:rPr>
                <w:rFonts w:cs="Arial"/>
                <w:sz w:val="20"/>
                <w:szCs w:val="20"/>
              </w:rPr>
            </w:pPr>
            <w:r w:rsidRPr="00665BDC">
              <w:rPr>
                <w:rFonts w:cs="Arial"/>
                <w:sz w:val="20"/>
                <w:szCs w:val="20"/>
              </w:rPr>
              <w:t>D. CIENCIAS ECONÓMICAS Y DE LA GESTIÓN</w:t>
            </w:r>
          </w:p>
        </w:tc>
        <w:tc>
          <w:tcPr>
            <w:tcW w:w="1021" w:type="dxa"/>
            <w:shd w:val="clear" w:color="auto" w:fill="FFCC66"/>
            <w:vAlign w:val="center"/>
          </w:tcPr>
          <w:p w:rsidR="009B7129" w:rsidRPr="00665BDC" w:rsidRDefault="009B7129" w:rsidP="00E113A7">
            <w:pPr>
              <w:widowControl w:val="0"/>
              <w:jc w:val="center"/>
              <w:rPr>
                <w:rFonts w:ascii="SymbolPS" w:hAnsi="SymbolPS" w:cs="Arial"/>
                <w:sz w:val="20"/>
                <w:szCs w:val="20"/>
              </w:rPr>
            </w:pPr>
            <w:r w:rsidRPr="00665BDC">
              <w:rPr>
                <w:rFonts w:ascii="SymbolPS" w:hAnsi="SymbolPS" w:cs="Arial"/>
                <w:sz w:val="20"/>
                <w:szCs w:val="20"/>
              </w:rPr>
              <w:t></w:t>
            </w:r>
          </w:p>
        </w:tc>
        <w:tc>
          <w:tcPr>
            <w:tcW w:w="1020" w:type="dxa"/>
            <w:shd w:val="clear" w:color="auto" w:fill="FFCC66"/>
            <w:vAlign w:val="center"/>
          </w:tcPr>
          <w:p w:rsidR="009B7129" w:rsidRPr="00665BDC" w:rsidRDefault="009B7129" w:rsidP="00E113A7">
            <w:pPr>
              <w:widowControl w:val="0"/>
              <w:jc w:val="center"/>
              <w:rPr>
                <w:rFonts w:cs="Arial"/>
                <w:sz w:val="20"/>
                <w:szCs w:val="20"/>
              </w:rPr>
            </w:pPr>
            <w:r w:rsidRPr="00665BDC">
              <w:rPr>
                <w:rFonts w:cs="Arial"/>
                <w:sz w:val="20"/>
                <w:szCs w:val="20"/>
              </w:rPr>
              <w:t>n</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Habilidad Verbal</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0.49</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15</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Habilidad Matemática</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0.64</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15</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Matemática</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0.66</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12</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Comunicación</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0.54</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12</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Persona, Familia y Relaciones Humanas</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0.60</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10</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Ciencias Sociales</w:t>
            </w:r>
          </w:p>
        </w:tc>
        <w:tc>
          <w:tcPr>
            <w:tcW w:w="1021" w:type="dxa"/>
            <w:shd w:val="clear" w:color="auto" w:fill="66CCFF"/>
            <w:vAlign w:val="center"/>
          </w:tcPr>
          <w:p w:rsidR="009B7129" w:rsidRPr="00665BDC" w:rsidRDefault="009B7129" w:rsidP="00E113A7">
            <w:pPr>
              <w:widowControl w:val="0"/>
              <w:jc w:val="center"/>
              <w:rPr>
                <w:rFonts w:cs="Arial"/>
                <w:sz w:val="20"/>
                <w:szCs w:val="20"/>
              </w:rPr>
            </w:pPr>
            <w:r w:rsidRPr="00665BDC">
              <w:rPr>
                <w:rFonts w:cs="Arial"/>
                <w:sz w:val="20"/>
                <w:szCs w:val="20"/>
              </w:rPr>
              <w:t>0.73</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24</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Ciencia, Tecnología y Ambiente</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0.58</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12</w:t>
            </w:r>
          </w:p>
        </w:tc>
      </w:tr>
    </w:tbl>
    <w:p w:rsidR="009B7129" w:rsidRDefault="009B7129" w:rsidP="00E113A7">
      <w:pPr>
        <w:widowControl w:val="0"/>
        <w:rPr>
          <w:rFonts w:cs="Arial"/>
        </w:rPr>
      </w:pPr>
    </w:p>
    <w:tbl>
      <w:tblPr>
        <w:tblStyle w:val="Tablaconcuadrcula"/>
        <w:tblW w:w="6917" w:type="dxa"/>
        <w:tblInd w:w="108" w:type="dxa"/>
        <w:tblLook w:val="04A0" w:firstRow="1" w:lastRow="0" w:firstColumn="1" w:lastColumn="0" w:noHBand="0" w:noVBand="1"/>
      </w:tblPr>
      <w:tblGrid>
        <w:gridCol w:w="4876"/>
        <w:gridCol w:w="1021"/>
        <w:gridCol w:w="1020"/>
      </w:tblGrid>
      <w:tr w:rsidR="009B7129" w:rsidTr="00665BDC">
        <w:trPr>
          <w:trHeight w:val="340"/>
        </w:trPr>
        <w:tc>
          <w:tcPr>
            <w:tcW w:w="4876" w:type="dxa"/>
            <w:shd w:val="clear" w:color="auto" w:fill="FFCC66"/>
            <w:vAlign w:val="center"/>
          </w:tcPr>
          <w:p w:rsidR="009B7129" w:rsidRPr="00665BDC" w:rsidRDefault="009B7129" w:rsidP="00E113A7">
            <w:pPr>
              <w:widowControl w:val="0"/>
              <w:jc w:val="left"/>
              <w:rPr>
                <w:rFonts w:cs="Arial"/>
                <w:sz w:val="20"/>
                <w:szCs w:val="20"/>
              </w:rPr>
            </w:pPr>
            <w:r w:rsidRPr="00665BDC">
              <w:rPr>
                <w:rFonts w:cs="Arial"/>
                <w:sz w:val="20"/>
                <w:szCs w:val="20"/>
              </w:rPr>
              <w:lastRenderedPageBreak/>
              <w:t>E. HUMANIDADES Y CIENCIAS JURÍDICAS Y SOCIALES</w:t>
            </w:r>
          </w:p>
        </w:tc>
        <w:tc>
          <w:tcPr>
            <w:tcW w:w="1021" w:type="dxa"/>
            <w:shd w:val="clear" w:color="auto" w:fill="FFCC66"/>
            <w:vAlign w:val="center"/>
          </w:tcPr>
          <w:p w:rsidR="009B7129" w:rsidRPr="00665BDC" w:rsidRDefault="009B7129" w:rsidP="00E113A7">
            <w:pPr>
              <w:widowControl w:val="0"/>
              <w:jc w:val="center"/>
              <w:rPr>
                <w:rFonts w:ascii="SymbolPS" w:hAnsi="SymbolPS" w:cs="Arial"/>
                <w:sz w:val="20"/>
                <w:szCs w:val="20"/>
              </w:rPr>
            </w:pPr>
            <w:r w:rsidRPr="00665BDC">
              <w:rPr>
                <w:rFonts w:ascii="SymbolPS" w:hAnsi="SymbolPS" w:cs="Arial"/>
                <w:sz w:val="20"/>
                <w:szCs w:val="20"/>
              </w:rPr>
              <w:t></w:t>
            </w:r>
          </w:p>
        </w:tc>
        <w:tc>
          <w:tcPr>
            <w:tcW w:w="1020" w:type="dxa"/>
            <w:shd w:val="clear" w:color="auto" w:fill="FFCC66"/>
            <w:vAlign w:val="center"/>
          </w:tcPr>
          <w:p w:rsidR="009B7129" w:rsidRPr="00665BDC" w:rsidRDefault="009B7129" w:rsidP="00E113A7">
            <w:pPr>
              <w:widowControl w:val="0"/>
              <w:jc w:val="center"/>
              <w:rPr>
                <w:rFonts w:cs="Arial"/>
                <w:sz w:val="20"/>
                <w:szCs w:val="20"/>
              </w:rPr>
            </w:pPr>
            <w:r w:rsidRPr="00665BDC">
              <w:rPr>
                <w:rFonts w:cs="Arial"/>
                <w:sz w:val="20"/>
                <w:szCs w:val="20"/>
              </w:rPr>
              <w:t>n</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Habilidad Verbal</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0.58</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15</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Habilidad Matemática</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0.62</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15</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Matemática</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0.54</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6</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Comunicación</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0.59</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14</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Persona, Familia y Relaciones Humanas</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0.64</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10</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Ciencias Sociales</w:t>
            </w:r>
          </w:p>
        </w:tc>
        <w:tc>
          <w:tcPr>
            <w:tcW w:w="1021" w:type="dxa"/>
            <w:shd w:val="clear" w:color="auto" w:fill="66CCFF"/>
            <w:vAlign w:val="center"/>
          </w:tcPr>
          <w:p w:rsidR="009B7129" w:rsidRPr="00665BDC" w:rsidRDefault="009B7129" w:rsidP="00E113A7">
            <w:pPr>
              <w:widowControl w:val="0"/>
              <w:jc w:val="center"/>
              <w:rPr>
                <w:rFonts w:cs="Arial"/>
                <w:sz w:val="20"/>
                <w:szCs w:val="20"/>
              </w:rPr>
            </w:pPr>
            <w:r w:rsidRPr="00665BDC">
              <w:rPr>
                <w:rFonts w:cs="Arial"/>
                <w:sz w:val="20"/>
                <w:szCs w:val="20"/>
              </w:rPr>
              <w:t>0.80</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28</w:t>
            </w:r>
          </w:p>
        </w:tc>
      </w:tr>
      <w:tr w:rsidR="009B7129" w:rsidTr="00E113A7">
        <w:trPr>
          <w:trHeight w:val="283"/>
        </w:trPr>
        <w:tc>
          <w:tcPr>
            <w:tcW w:w="4876" w:type="dxa"/>
            <w:vAlign w:val="center"/>
          </w:tcPr>
          <w:p w:rsidR="009B7129" w:rsidRPr="00665BDC" w:rsidRDefault="009B7129" w:rsidP="00E113A7">
            <w:pPr>
              <w:widowControl w:val="0"/>
              <w:jc w:val="left"/>
              <w:rPr>
                <w:rFonts w:cs="Arial"/>
                <w:sz w:val="20"/>
                <w:szCs w:val="20"/>
              </w:rPr>
            </w:pPr>
            <w:r w:rsidRPr="00665BDC">
              <w:rPr>
                <w:rFonts w:cs="Arial"/>
                <w:sz w:val="20"/>
                <w:szCs w:val="20"/>
              </w:rPr>
              <w:t>Ciencia, Tecnología y Ambiente</w:t>
            </w:r>
          </w:p>
        </w:tc>
        <w:tc>
          <w:tcPr>
            <w:tcW w:w="1021" w:type="dxa"/>
            <w:shd w:val="clear" w:color="auto" w:fill="auto"/>
            <w:vAlign w:val="center"/>
          </w:tcPr>
          <w:p w:rsidR="009B7129" w:rsidRPr="00665BDC" w:rsidRDefault="009B7129" w:rsidP="00E113A7">
            <w:pPr>
              <w:widowControl w:val="0"/>
              <w:jc w:val="center"/>
              <w:rPr>
                <w:rFonts w:cs="Arial"/>
                <w:sz w:val="20"/>
                <w:szCs w:val="20"/>
              </w:rPr>
            </w:pPr>
            <w:r w:rsidRPr="00665BDC">
              <w:rPr>
                <w:rFonts w:cs="Arial"/>
                <w:sz w:val="20"/>
                <w:szCs w:val="20"/>
              </w:rPr>
              <w:t>0.41</w:t>
            </w:r>
          </w:p>
        </w:tc>
        <w:tc>
          <w:tcPr>
            <w:tcW w:w="1020" w:type="dxa"/>
            <w:vAlign w:val="center"/>
          </w:tcPr>
          <w:p w:rsidR="009B7129" w:rsidRPr="00665BDC" w:rsidRDefault="009B7129" w:rsidP="00E113A7">
            <w:pPr>
              <w:widowControl w:val="0"/>
              <w:jc w:val="center"/>
              <w:rPr>
                <w:rFonts w:cs="Arial"/>
                <w:sz w:val="20"/>
                <w:szCs w:val="20"/>
              </w:rPr>
            </w:pPr>
            <w:r w:rsidRPr="00665BDC">
              <w:rPr>
                <w:rFonts w:cs="Arial"/>
                <w:sz w:val="20"/>
                <w:szCs w:val="20"/>
              </w:rPr>
              <w:t>12</w:t>
            </w:r>
          </w:p>
        </w:tc>
      </w:tr>
    </w:tbl>
    <w:p w:rsidR="009B7129" w:rsidRDefault="009B7129" w:rsidP="00E113A7">
      <w:pPr>
        <w:widowControl w:val="0"/>
        <w:rPr>
          <w:rFonts w:cs="Arial"/>
        </w:rPr>
      </w:pPr>
    </w:p>
    <w:p w:rsidR="00895D9F" w:rsidRDefault="00895D9F" w:rsidP="00E113A7">
      <w:pPr>
        <w:widowControl w:val="0"/>
      </w:pPr>
    </w:p>
    <w:p w:rsidR="009863DC" w:rsidRPr="006712B5" w:rsidRDefault="00604D75" w:rsidP="00E113A7">
      <w:pPr>
        <w:widowControl w:val="0"/>
        <w:rPr>
          <w:b/>
        </w:rPr>
      </w:pPr>
      <w:r>
        <w:rPr>
          <w:b/>
        </w:rPr>
        <w:t>Procedimiento</w:t>
      </w:r>
      <w:r w:rsidR="009863DC" w:rsidRPr="006712B5">
        <w:rPr>
          <w:b/>
        </w:rPr>
        <w:t xml:space="preserve"> de recolección de datos</w:t>
      </w:r>
    </w:p>
    <w:p w:rsidR="009863DC" w:rsidRDefault="009863DC" w:rsidP="00E113A7">
      <w:pPr>
        <w:widowControl w:val="0"/>
      </w:pPr>
    </w:p>
    <w:p w:rsidR="00370659" w:rsidRPr="00F33323" w:rsidRDefault="00F33323" w:rsidP="00E113A7">
      <w:pPr>
        <w:widowControl w:val="0"/>
      </w:pPr>
      <w:r w:rsidRPr="00F33323">
        <w:t>Las pruebas de habilidades cognitivas</w:t>
      </w:r>
      <w:r w:rsidR="00370659" w:rsidRPr="00F33323">
        <w:t xml:space="preserve"> se aplicaron durante la última semana de clases del ciclo, los días 20, 21 y 22 de febrero d</w:t>
      </w:r>
      <w:r w:rsidRPr="00F33323">
        <w:t>e 2017. Para la aplicación de la</w:t>
      </w:r>
      <w:r w:rsidR="00370659" w:rsidRPr="00F33323">
        <w:t xml:space="preserve">s </w:t>
      </w:r>
      <w:r w:rsidRPr="00F33323">
        <w:t>pruebas</w:t>
      </w:r>
      <w:r w:rsidR="00370659" w:rsidRPr="00F33323">
        <w:t xml:space="preserve"> se obtuvo el permiso de la Dirección del Centro Preuniversitario de San Marcos. Con una semana de anticipación se ingresó a las aulas seleccionadas para avisar a los alumn</w:t>
      </w:r>
      <w:r w:rsidR="00E113A7">
        <w:t>os de la aplicación de las pruebas</w:t>
      </w:r>
      <w:r w:rsidR="00370659" w:rsidRPr="00F33323">
        <w:t>. Aun así la asistencia</w:t>
      </w:r>
      <w:r>
        <w:t xml:space="preserve"> fue escasa. La aplicación de las pruebas</w:t>
      </w:r>
      <w:r w:rsidR="00370659" w:rsidRPr="00F33323">
        <w:t xml:space="preserve"> fue </w:t>
      </w:r>
      <w:r w:rsidR="00B86077" w:rsidRPr="00F33323">
        <w:t>principalmente durante las</w:t>
      </w:r>
      <w:r w:rsidR="00370659" w:rsidRPr="00F33323">
        <w:t xml:space="preserve"> </w:t>
      </w:r>
      <w:r w:rsidR="00B86077" w:rsidRPr="00F33323">
        <w:t xml:space="preserve">primeras </w:t>
      </w:r>
      <w:r w:rsidR="00370659" w:rsidRPr="00F33323">
        <w:t>hor</w:t>
      </w:r>
      <w:r w:rsidR="00B86077" w:rsidRPr="00F33323">
        <w:t xml:space="preserve">as de la mañana. Para esta actividad se contó con la participación de estudiantes de psicología de los últimos años de estudios, trabajando en parejas para controlar la </w:t>
      </w:r>
      <w:r>
        <w:t>correcta aplicación de las pruebas</w:t>
      </w:r>
      <w:r w:rsidR="00B86077" w:rsidRPr="00F33323">
        <w:t>.</w:t>
      </w:r>
    </w:p>
    <w:p w:rsidR="00370659" w:rsidRDefault="00370659" w:rsidP="00E113A7">
      <w:pPr>
        <w:widowControl w:val="0"/>
      </w:pPr>
    </w:p>
    <w:p w:rsidR="00370659" w:rsidRDefault="00370659" w:rsidP="00E113A7">
      <w:pPr>
        <w:widowControl w:val="0"/>
      </w:pPr>
      <w:r>
        <w:t>El examen final del Ciclo Ordinario 2016-II se aplicó el 5 de marzo de 2017.</w:t>
      </w:r>
    </w:p>
    <w:p w:rsidR="00B34201" w:rsidRDefault="00B34201" w:rsidP="00E113A7">
      <w:pPr>
        <w:widowControl w:val="0"/>
      </w:pPr>
    </w:p>
    <w:p w:rsidR="00CD71C0" w:rsidRDefault="00CD71C0" w:rsidP="00E113A7">
      <w:pPr>
        <w:widowControl w:val="0"/>
      </w:pPr>
    </w:p>
    <w:p w:rsidR="006712B5" w:rsidRPr="006712B5" w:rsidRDefault="006712B5" w:rsidP="00E113A7">
      <w:pPr>
        <w:widowControl w:val="0"/>
        <w:rPr>
          <w:b/>
        </w:rPr>
      </w:pPr>
      <w:r w:rsidRPr="006712B5">
        <w:rPr>
          <w:b/>
        </w:rPr>
        <w:t>Técnica de procesamiento de datos</w:t>
      </w:r>
    </w:p>
    <w:p w:rsidR="006712B5" w:rsidRDefault="006712B5" w:rsidP="00E113A7">
      <w:pPr>
        <w:widowControl w:val="0"/>
      </w:pPr>
    </w:p>
    <w:p w:rsidR="00124FC6" w:rsidRDefault="00F33323" w:rsidP="00E113A7">
      <w:pPr>
        <w:widowControl w:val="0"/>
      </w:pPr>
      <w:r>
        <w:t xml:space="preserve">La codificación y estructuración de los datos fue almacenada en una hoja de cálculo </w:t>
      </w:r>
      <w:proofErr w:type="spellStart"/>
      <w:r>
        <w:t>LibreOffice</w:t>
      </w:r>
      <w:proofErr w:type="spellEnd"/>
      <w:r>
        <w:t xml:space="preserve"> </w:t>
      </w:r>
      <w:proofErr w:type="spellStart"/>
      <w:r>
        <w:t>Calc</w:t>
      </w:r>
      <w:proofErr w:type="spellEnd"/>
      <w:r>
        <w:t xml:space="preserve"> 5.3.2, y el proceso de análisis mediante el programa estadístico R 3.4.0 (R Core </w:t>
      </w:r>
      <w:proofErr w:type="spellStart"/>
      <w:r>
        <w:t>Team</w:t>
      </w:r>
      <w:proofErr w:type="spellEnd"/>
      <w:r>
        <w:t>, 2017).</w:t>
      </w:r>
    </w:p>
    <w:p w:rsidR="00124FC6" w:rsidRDefault="00124FC6" w:rsidP="00E113A7">
      <w:pPr>
        <w:widowControl w:val="0"/>
      </w:pPr>
    </w:p>
    <w:p w:rsidR="00124FC6" w:rsidRDefault="00124FC6" w:rsidP="00E113A7">
      <w:pPr>
        <w:widowControl w:val="0"/>
      </w:pPr>
      <w:r>
        <w:t>Para el análisis descriptivo se utilizó medidas de tendencia central y de</w:t>
      </w:r>
      <w:r w:rsidR="00B86077">
        <w:t xml:space="preserve"> dispersión.</w:t>
      </w:r>
    </w:p>
    <w:p w:rsidR="00124FC6" w:rsidRDefault="00124FC6" w:rsidP="00E113A7">
      <w:pPr>
        <w:widowControl w:val="0"/>
      </w:pPr>
    </w:p>
    <w:p w:rsidR="00124FC6" w:rsidRPr="00A4705A" w:rsidRDefault="00124FC6" w:rsidP="00E113A7">
      <w:pPr>
        <w:widowControl w:val="0"/>
      </w:pPr>
      <w:r w:rsidRPr="00A4705A">
        <w:t xml:space="preserve">En cuanto al análisis para brindar evidencia de validez </w:t>
      </w:r>
      <w:r w:rsidR="00A4705A" w:rsidRPr="00A4705A">
        <w:t xml:space="preserve">basada en la relación con otras variables </w:t>
      </w:r>
      <w:r w:rsidRPr="00A4705A">
        <w:t xml:space="preserve">se realizó </w:t>
      </w:r>
      <w:r w:rsidR="00A4705A" w:rsidRPr="00A4705A">
        <w:t xml:space="preserve">previamente </w:t>
      </w:r>
      <w:r w:rsidRPr="00A4705A">
        <w:t xml:space="preserve">un análisis de normalidad multivariado y de acuerdo a ello se optó por el uso de estadísticos </w:t>
      </w:r>
      <w:r w:rsidR="00B86077" w:rsidRPr="00A4705A">
        <w:t>paramétricos o no pa</w:t>
      </w:r>
      <w:r w:rsidR="00A4705A" w:rsidRPr="00A4705A">
        <w:t xml:space="preserve">ramétricos (Pearson y </w:t>
      </w:r>
      <w:proofErr w:type="spellStart"/>
      <w:r w:rsidR="00A4705A" w:rsidRPr="00A4705A">
        <w:t>Spearman</w:t>
      </w:r>
      <w:proofErr w:type="spellEnd"/>
      <w:r w:rsidR="00A4705A" w:rsidRPr="00A4705A">
        <w:t>) para comprobar la existencia de relaciones entre las variables a estudiar.</w:t>
      </w:r>
    </w:p>
    <w:p w:rsidR="00124FC6" w:rsidRPr="00A4705A" w:rsidRDefault="00124FC6" w:rsidP="00E113A7">
      <w:pPr>
        <w:widowControl w:val="0"/>
      </w:pPr>
    </w:p>
    <w:p w:rsidR="00A4705A" w:rsidRPr="00A4705A" w:rsidRDefault="00A4705A" w:rsidP="00E113A7">
      <w:pPr>
        <w:widowControl w:val="0"/>
      </w:pPr>
      <w:r w:rsidRPr="00A4705A">
        <w:t>Posteriormente se</w:t>
      </w:r>
      <w:r w:rsidR="00B86077" w:rsidRPr="00A4705A">
        <w:t xml:space="preserve"> e</w:t>
      </w:r>
      <w:r w:rsidRPr="00A4705A">
        <w:t>fectuó</w:t>
      </w:r>
      <w:r w:rsidR="00124FC6" w:rsidRPr="00A4705A">
        <w:t xml:space="preserve"> un análisis de regresión</w:t>
      </w:r>
      <w:r w:rsidRPr="00A4705A">
        <w:t xml:space="preserve"> en quienes cumplían los análisis inferenciales preliminares realizados anteriormente (normalidad multivariada y existencia de relación)</w:t>
      </w:r>
      <w:r w:rsidR="00A00BB6" w:rsidRPr="00A4705A">
        <w:t xml:space="preserve">, </w:t>
      </w:r>
      <w:r w:rsidRPr="00A4705A">
        <w:t xml:space="preserve">el cual permitió conocer en qué medida los puntajes alcanzados en las pruebas de habilidades cognitivas explican el puntaje logrado en la prueba modelo DECO, tanto en el puntaje total como en los puntajes de Habilidades (Verbal y Matemática), de Habilidad Verbal y de Habilidad </w:t>
      </w:r>
      <w:r w:rsidRPr="00A4705A">
        <w:lastRenderedPageBreak/>
        <w:t>Matemática.</w:t>
      </w:r>
    </w:p>
    <w:p w:rsidR="00124FC6" w:rsidRDefault="00124FC6" w:rsidP="00E113A7">
      <w:pPr>
        <w:widowControl w:val="0"/>
      </w:pPr>
    </w:p>
    <w:p w:rsidR="001A7B23" w:rsidRDefault="001A7B23" w:rsidP="00E113A7">
      <w:pPr>
        <w:widowControl w:val="0"/>
      </w:pPr>
    </w:p>
    <w:p w:rsidR="00F6451D" w:rsidRPr="006663B3" w:rsidRDefault="006712B5" w:rsidP="00E113A7">
      <w:pPr>
        <w:widowControl w:val="0"/>
        <w:tabs>
          <w:tab w:val="left" w:pos="426"/>
        </w:tabs>
        <w:jc w:val="center"/>
        <w:rPr>
          <w:b/>
        </w:rPr>
      </w:pPr>
      <w:r>
        <w:rPr>
          <w:b/>
        </w:rPr>
        <w:t>RESULTADOS</w:t>
      </w:r>
    </w:p>
    <w:p w:rsidR="004E68FA" w:rsidRDefault="004E68FA" w:rsidP="00E113A7">
      <w:pPr>
        <w:widowControl w:val="0"/>
        <w:tabs>
          <w:tab w:val="left" w:pos="426"/>
        </w:tabs>
      </w:pPr>
    </w:p>
    <w:p w:rsidR="00DD1291" w:rsidRDefault="00DD1291" w:rsidP="00E113A7">
      <w:pPr>
        <w:widowControl w:val="0"/>
        <w:tabs>
          <w:tab w:val="left" w:pos="426"/>
        </w:tabs>
      </w:pPr>
    </w:p>
    <w:p w:rsidR="001A7B23" w:rsidRDefault="00E8797E" w:rsidP="00E113A7">
      <w:pPr>
        <w:widowControl w:val="0"/>
        <w:tabs>
          <w:tab w:val="left" w:pos="426"/>
        </w:tabs>
        <w:rPr>
          <w:b/>
        </w:rPr>
      </w:pPr>
      <w:r>
        <w:rPr>
          <w:b/>
        </w:rPr>
        <w:t>A</w:t>
      </w:r>
      <w:r w:rsidRPr="008C4E93">
        <w:rPr>
          <w:b/>
        </w:rPr>
        <w:t>NÁLISIS DESCRIPTIVO</w:t>
      </w:r>
    </w:p>
    <w:p w:rsidR="005333BF" w:rsidRDefault="005333BF" w:rsidP="00E113A7">
      <w:pPr>
        <w:widowControl w:val="0"/>
        <w:tabs>
          <w:tab w:val="left" w:pos="426"/>
        </w:tabs>
      </w:pPr>
    </w:p>
    <w:p w:rsidR="00AA0F6E" w:rsidRDefault="00AA0F6E" w:rsidP="00E113A7">
      <w:pPr>
        <w:widowControl w:val="0"/>
        <w:shd w:val="clear" w:color="auto" w:fill="FFFFFF"/>
        <w:rPr>
          <w:rFonts w:cs="Arial"/>
        </w:rPr>
      </w:pPr>
      <w:r w:rsidRPr="008E20BA">
        <w:rPr>
          <w:rFonts w:cs="Arial"/>
        </w:rPr>
        <w:t>Para efectuar los análisis inferenciales, es necesario entender primero, de forma descriptiva, como se encuentran los datos recolectados por los instrumentos, cuál es la tendencia central y su dispersión.</w:t>
      </w:r>
    </w:p>
    <w:p w:rsidR="00AA0F6E" w:rsidRDefault="00AA0F6E" w:rsidP="00E113A7">
      <w:pPr>
        <w:widowControl w:val="0"/>
        <w:shd w:val="clear" w:color="auto" w:fill="FFFFFF"/>
        <w:rPr>
          <w:rFonts w:cs="Arial"/>
        </w:rPr>
      </w:pPr>
    </w:p>
    <w:p w:rsidR="00E8797E" w:rsidRPr="008E20BA" w:rsidRDefault="00E8797E" w:rsidP="00E113A7">
      <w:pPr>
        <w:widowControl w:val="0"/>
        <w:shd w:val="clear" w:color="auto" w:fill="FFFFFF"/>
        <w:rPr>
          <w:rFonts w:cs="Arial"/>
        </w:rPr>
      </w:pPr>
      <w:r w:rsidRPr="008E20BA">
        <w:rPr>
          <w:rFonts w:cs="Arial"/>
        </w:rPr>
        <w:t xml:space="preserve">En la Tabla </w:t>
      </w:r>
      <w:r w:rsidR="00665BDC">
        <w:rPr>
          <w:rFonts w:cs="Arial"/>
        </w:rPr>
        <w:t>3</w:t>
      </w:r>
      <w:r w:rsidRPr="008E20BA">
        <w:rPr>
          <w:rFonts w:cs="Arial"/>
        </w:rPr>
        <w:t xml:space="preserve"> se muestra </w:t>
      </w:r>
      <w:r w:rsidR="00A4705A">
        <w:rPr>
          <w:rFonts w:cs="Arial"/>
        </w:rPr>
        <w:t xml:space="preserve">los puntajes de las pruebas y la dispersión que presentan respecto a su media. </w:t>
      </w:r>
      <w:r>
        <w:rPr>
          <w:rFonts w:cs="Arial"/>
        </w:rPr>
        <w:t>Las áreas de Ciencias de la Salud y de</w:t>
      </w:r>
      <w:r w:rsidRPr="008E20BA">
        <w:rPr>
          <w:rFonts w:cs="Arial"/>
        </w:rPr>
        <w:t xml:space="preserve"> Ingenierías presentan los puntajes m</w:t>
      </w:r>
      <w:r>
        <w:rPr>
          <w:rFonts w:cs="Arial"/>
        </w:rPr>
        <w:t>ás altos en la prueba DECO y en el PMA</w:t>
      </w:r>
      <w:r w:rsidRPr="008E20BA">
        <w:rPr>
          <w:rFonts w:cs="Arial"/>
        </w:rPr>
        <w:t>, correspondiéndose</w:t>
      </w:r>
      <w:r>
        <w:rPr>
          <w:rFonts w:cs="Arial"/>
        </w:rPr>
        <w:t xml:space="preserve"> entre sí. El puntaje del TIG-2</w:t>
      </w:r>
      <w:r w:rsidRPr="008E20BA">
        <w:rPr>
          <w:rFonts w:cs="Arial"/>
        </w:rPr>
        <w:t xml:space="preserve"> aparenta ser mayor en el </w:t>
      </w:r>
      <w:r>
        <w:rPr>
          <w:rFonts w:cs="Arial"/>
        </w:rPr>
        <w:t>área de Ciencias Básicas, el cual a nivel de la prueba DECO y del PMA se encuentra</w:t>
      </w:r>
      <w:r w:rsidRPr="008E20BA">
        <w:rPr>
          <w:rFonts w:cs="Arial"/>
        </w:rPr>
        <w:t xml:space="preserve"> en una posición media. La mayor dispersión en las tres mediciones se encuentra en el </w:t>
      </w:r>
      <w:r>
        <w:rPr>
          <w:rFonts w:cs="Arial"/>
        </w:rPr>
        <w:t xml:space="preserve">área de </w:t>
      </w:r>
      <w:r w:rsidRPr="008E20BA">
        <w:rPr>
          <w:rFonts w:cs="Arial"/>
        </w:rPr>
        <w:t xml:space="preserve">Ciencias Básicas, es decir, que los puntajes de las </w:t>
      </w:r>
      <w:r>
        <w:rPr>
          <w:rFonts w:cs="Arial"/>
        </w:rPr>
        <w:t>personas pertenecientes a esta á</w:t>
      </w:r>
      <w:r w:rsidRPr="008E20BA">
        <w:rPr>
          <w:rFonts w:cs="Arial"/>
        </w:rPr>
        <w:t>rea se encuentra</w:t>
      </w:r>
      <w:r>
        <w:rPr>
          <w:rFonts w:cs="Arial"/>
        </w:rPr>
        <w:t>n en mayor medida</w:t>
      </w:r>
      <w:r w:rsidRPr="008E20BA">
        <w:rPr>
          <w:rFonts w:cs="Arial"/>
        </w:rPr>
        <w:t xml:space="preserve"> más lejano</w:t>
      </w:r>
      <w:r>
        <w:rPr>
          <w:rFonts w:cs="Arial"/>
        </w:rPr>
        <w:t>s</w:t>
      </w:r>
      <w:r w:rsidRPr="008E20BA">
        <w:rPr>
          <w:rFonts w:cs="Arial"/>
        </w:rPr>
        <w:t xml:space="preserve"> de la media calculada.</w:t>
      </w:r>
    </w:p>
    <w:p w:rsidR="00E8797E" w:rsidRDefault="00E8797E" w:rsidP="00E113A7">
      <w:pPr>
        <w:widowControl w:val="0"/>
        <w:shd w:val="clear" w:color="auto" w:fill="FFFFFF"/>
        <w:rPr>
          <w:rFonts w:cs="Arial"/>
        </w:rPr>
      </w:pPr>
    </w:p>
    <w:p w:rsidR="00E8797E" w:rsidRDefault="00E8797E" w:rsidP="00E113A7">
      <w:pPr>
        <w:widowControl w:val="0"/>
        <w:shd w:val="clear" w:color="auto" w:fill="FFFFFF"/>
        <w:rPr>
          <w:rFonts w:cs="Arial"/>
        </w:rPr>
      </w:pPr>
      <w:r>
        <w:rPr>
          <w:rFonts w:cs="Arial"/>
        </w:rPr>
        <w:t>La cantidad de muestra en el á</w:t>
      </w:r>
      <w:r w:rsidRPr="008E20BA">
        <w:rPr>
          <w:rFonts w:cs="Arial"/>
        </w:rPr>
        <w:t>rea de Ciencias Básicas es pequeña</w:t>
      </w:r>
      <w:r>
        <w:rPr>
          <w:rFonts w:cs="Arial"/>
        </w:rPr>
        <w:t xml:space="preserve"> (n = 10)</w:t>
      </w:r>
      <w:r w:rsidRPr="008E20BA">
        <w:rPr>
          <w:rFonts w:cs="Arial"/>
        </w:rPr>
        <w:t>, por lo que para su análisis se tendrá en consideración las limitaciones que pueda presentar, así como la eficacia de las pruebas estadísticas que se estén utilizando.</w:t>
      </w:r>
    </w:p>
    <w:p w:rsidR="00E8797E" w:rsidRDefault="00E8797E" w:rsidP="00E113A7">
      <w:pPr>
        <w:widowControl w:val="0"/>
        <w:shd w:val="clear" w:color="auto" w:fill="FFFFFF"/>
        <w:rPr>
          <w:rFonts w:cs="Arial"/>
        </w:rPr>
      </w:pPr>
    </w:p>
    <w:p w:rsidR="0030298D" w:rsidRDefault="0030298D" w:rsidP="00E113A7">
      <w:pPr>
        <w:widowControl w:val="0"/>
        <w:shd w:val="clear" w:color="auto" w:fill="FFFFFF"/>
        <w:rPr>
          <w:rFonts w:cs="Arial"/>
        </w:rPr>
      </w:pPr>
    </w:p>
    <w:p w:rsidR="00AA0F6E" w:rsidRPr="0030298D" w:rsidRDefault="00665BDC" w:rsidP="00E113A7">
      <w:pPr>
        <w:widowControl w:val="0"/>
        <w:shd w:val="clear" w:color="auto" w:fill="FFFFFF"/>
        <w:jc w:val="center"/>
        <w:rPr>
          <w:rFonts w:cs="Arial"/>
          <w:b/>
          <w:sz w:val="22"/>
        </w:rPr>
      </w:pPr>
      <w:r w:rsidRPr="0030298D">
        <w:rPr>
          <w:rFonts w:cs="Arial"/>
          <w:b/>
          <w:sz w:val="22"/>
        </w:rPr>
        <w:t>Tabla 3</w:t>
      </w:r>
      <w:r w:rsidR="0030298D">
        <w:rPr>
          <w:rFonts w:cs="Arial"/>
          <w:b/>
          <w:sz w:val="22"/>
        </w:rPr>
        <w:t>.</w:t>
      </w:r>
    </w:p>
    <w:p w:rsidR="00AA0F6E" w:rsidRPr="00393A6F" w:rsidRDefault="00AA0F6E" w:rsidP="00E113A7">
      <w:pPr>
        <w:widowControl w:val="0"/>
        <w:shd w:val="clear" w:color="auto" w:fill="FFFFFF"/>
        <w:jc w:val="center"/>
        <w:rPr>
          <w:rFonts w:cs="Arial"/>
          <w:i/>
          <w:iCs/>
          <w:sz w:val="22"/>
        </w:rPr>
      </w:pPr>
      <w:r w:rsidRPr="00393A6F">
        <w:rPr>
          <w:rFonts w:cs="Arial"/>
          <w:i/>
          <w:iCs/>
          <w:sz w:val="22"/>
        </w:rPr>
        <w:t>Estadísticos descriptivo</w:t>
      </w:r>
      <w:r w:rsidR="004668B8" w:rsidRPr="00393A6F">
        <w:rPr>
          <w:rFonts w:cs="Arial"/>
          <w:i/>
          <w:iCs/>
          <w:sz w:val="22"/>
        </w:rPr>
        <w:t>s de los puntaje</w:t>
      </w:r>
      <w:bookmarkStart w:id="0" w:name="_GoBack"/>
      <w:bookmarkEnd w:id="0"/>
      <w:r w:rsidR="004668B8" w:rsidRPr="00393A6F">
        <w:rPr>
          <w:rFonts w:cs="Arial"/>
          <w:i/>
          <w:iCs/>
          <w:sz w:val="22"/>
        </w:rPr>
        <w:t>s de los instrumentos</w:t>
      </w:r>
      <w:r w:rsidRPr="00393A6F">
        <w:rPr>
          <w:rFonts w:cs="Arial"/>
          <w:i/>
          <w:iCs/>
          <w:sz w:val="22"/>
        </w:rPr>
        <w:t xml:space="preserve"> de medición</w:t>
      </w:r>
    </w:p>
    <w:p w:rsidR="00AA0F6E" w:rsidRPr="00393A6F" w:rsidRDefault="00AA0F6E" w:rsidP="00E113A7">
      <w:pPr>
        <w:widowControl w:val="0"/>
        <w:shd w:val="clear" w:color="auto" w:fill="FFFFFF"/>
        <w:jc w:val="center"/>
        <w:rPr>
          <w:rFonts w:cs="Arial"/>
          <w:i/>
          <w:iCs/>
          <w:sz w:val="22"/>
        </w:rPr>
      </w:pPr>
      <w:proofErr w:type="gramStart"/>
      <w:r w:rsidRPr="00393A6F">
        <w:rPr>
          <w:rFonts w:cs="Arial"/>
          <w:i/>
          <w:iCs/>
          <w:sz w:val="22"/>
        </w:rPr>
        <w:t>de</w:t>
      </w:r>
      <w:proofErr w:type="gramEnd"/>
      <w:r w:rsidRPr="00393A6F">
        <w:rPr>
          <w:rFonts w:cs="Arial"/>
          <w:i/>
          <w:iCs/>
          <w:sz w:val="22"/>
        </w:rPr>
        <w:t xml:space="preserve"> acuerdo a las Áreas Académicas</w:t>
      </w:r>
      <w:r w:rsidR="0030298D">
        <w:rPr>
          <w:rFonts w:cs="Arial"/>
          <w:i/>
          <w:iCs/>
          <w:sz w:val="22"/>
        </w:rPr>
        <w:t>.</w:t>
      </w:r>
    </w:p>
    <w:p w:rsidR="00AA0F6E" w:rsidRPr="002F23CB" w:rsidRDefault="00AA0F6E" w:rsidP="00E113A7">
      <w:pPr>
        <w:widowControl w:val="0"/>
        <w:shd w:val="clear" w:color="auto" w:fill="FFFFFF"/>
        <w:rPr>
          <w:rFonts w:cs="Arial"/>
          <w:iCs/>
          <w:szCs w:val="24"/>
        </w:rPr>
      </w:pPr>
    </w:p>
    <w:tbl>
      <w:tblPr>
        <w:tblW w:w="9092" w:type="dxa"/>
        <w:tblInd w:w="113" w:type="dxa"/>
        <w:tblBorders>
          <w:top w:val="single" w:sz="2" w:space="0" w:color="000000"/>
          <w:bottom w:val="single" w:sz="2" w:space="0" w:color="000000"/>
          <w:insideH w:val="single" w:sz="2" w:space="0" w:color="000000"/>
        </w:tblBorders>
        <w:tblCellMar>
          <w:left w:w="113" w:type="dxa"/>
          <w:right w:w="113" w:type="dxa"/>
        </w:tblCellMar>
        <w:tblLook w:val="0000" w:firstRow="0" w:lastRow="0" w:firstColumn="0" w:lastColumn="0" w:noHBand="0" w:noVBand="0"/>
      </w:tblPr>
      <w:tblGrid>
        <w:gridCol w:w="2948"/>
        <w:gridCol w:w="594"/>
        <w:gridCol w:w="963"/>
        <w:gridCol w:w="961"/>
        <w:gridCol w:w="963"/>
        <w:gridCol w:w="850"/>
        <w:gridCol w:w="963"/>
        <w:gridCol w:w="850"/>
      </w:tblGrid>
      <w:tr w:rsidR="00E44D08" w:rsidRPr="004668B8" w:rsidTr="00354D91">
        <w:trPr>
          <w:trHeight w:val="395"/>
        </w:trPr>
        <w:tc>
          <w:tcPr>
            <w:tcW w:w="2948" w:type="dxa"/>
            <w:vMerge w:val="restart"/>
            <w:tcBorders>
              <w:top w:val="single" w:sz="2" w:space="0" w:color="000000"/>
              <w:bottom w:val="single" w:sz="2" w:space="0" w:color="000000"/>
            </w:tcBorders>
            <w:shd w:val="clear" w:color="auto" w:fill="C2D69B" w:themeFill="accent3" w:themeFillTint="99"/>
            <w:vAlign w:val="center"/>
          </w:tcPr>
          <w:p w:rsidR="00E44D08" w:rsidRPr="00E8797E" w:rsidRDefault="00E44D08" w:rsidP="00E113A7">
            <w:pPr>
              <w:pStyle w:val="Contenidodelatabla"/>
              <w:widowControl w:val="0"/>
              <w:suppressLineNumbers w:val="0"/>
              <w:rPr>
                <w:rFonts w:ascii="Arial" w:hAnsi="Arial" w:cs="Arial"/>
                <w:b/>
                <w:sz w:val="20"/>
                <w:szCs w:val="20"/>
              </w:rPr>
            </w:pPr>
            <w:r w:rsidRPr="00E8797E">
              <w:rPr>
                <w:rFonts w:ascii="Arial" w:hAnsi="Arial" w:cs="Arial"/>
                <w:b/>
                <w:sz w:val="20"/>
                <w:szCs w:val="20"/>
              </w:rPr>
              <w:t>Áreas Académicas</w:t>
            </w:r>
          </w:p>
        </w:tc>
        <w:tc>
          <w:tcPr>
            <w:tcW w:w="594" w:type="dxa"/>
            <w:vMerge w:val="restart"/>
            <w:tcBorders>
              <w:top w:val="single" w:sz="2" w:space="0" w:color="000000"/>
            </w:tcBorders>
            <w:shd w:val="clear" w:color="auto" w:fill="C2D69B" w:themeFill="accent3" w:themeFillTint="99"/>
            <w:vAlign w:val="center"/>
          </w:tcPr>
          <w:p w:rsidR="00E44D08" w:rsidRPr="00E8797E" w:rsidRDefault="00E44D08" w:rsidP="00E113A7">
            <w:pPr>
              <w:pStyle w:val="Contenidodelatabla"/>
              <w:widowControl w:val="0"/>
              <w:suppressLineNumbers w:val="0"/>
              <w:jc w:val="center"/>
              <w:rPr>
                <w:rFonts w:ascii="Arial" w:hAnsi="Arial" w:cs="Arial"/>
                <w:b/>
                <w:sz w:val="20"/>
                <w:szCs w:val="20"/>
              </w:rPr>
            </w:pPr>
            <w:r w:rsidRPr="00E8797E">
              <w:rPr>
                <w:rFonts w:ascii="Arial" w:hAnsi="Arial" w:cs="Arial"/>
                <w:b/>
                <w:sz w:val="20"/>
                <w:szCs w:val="20"/>
              </w:rPr>
              <w:t>n</w:t>
            </w:r>
          </w:p>
        </w:tc>
        <w:tc>
          <w:tcPr>
            <w:tcW w:w="1924" w:type="dxa"/>
            <w:gridSpan w:val="2"/>
            <w:tcBorders>
              <w:top w:val="single" w:sz="2" w:space="0" w:color="000000"/>
              <w:bottom w:val="single" w:sz="2" w:space="0" w:color="000000"/>
            </w:tcBorders>
            <w:shd w:val="clear" w:color="auto" w:fill="C2D69B" w:themeFill="accent3" w:themeFillTint="99"/>
            <w:vAlign w:val="center"/>
          </w:tcPr>
          <w:p w:rsidR="00E44D08" w:rsidRPr="00E8797E" w:rsidRDefault="00011298" w:rsidP="00E113A7">
            <w:pPr>
              <w:pStyle w:val="Contenidodelatabla"/>
              <w:widowControl w:val="0"/>
              <w:suppressLineNumbers w:val="0"/>
              <w:jc w:val="center"/>
              <w:rPr>
                <w:rFonts w:ascii="Arial" w:hAnsi="Arial" w:cs="Arial"/>
                <w:b/>
                <w:sz w:val="20"/>
                <w:szCs w:val="20"/>
              </w:rPr>
            </w:pPr>
            <w:r w:rsidRPr="00E8797E">
              <w:rPr>
                <w:rFonts w:ascii="Arial" w:hAnsi="Arial" w:cs="Arial"/>
                <w:b/>
                <w:sz w:val="20"/>
                <w:szCs w:val="20"/>
              </w:rPr>
              <w:t>Prueba</w:t>
            </w:r>
            <w:r w:rsidR="00E44D08" w:rsidRPr="00E8797E">
              <w:rPr>
                <w:rFonts w:ascii="Arial" w:hAnsi="Arial" w:cs="Arial"/>
                <w:b/>
                <w:sz w:val="20"/>
                <w:szCs w:val="20"/>
              </w:rPr>
              <w:t xml:space="preserve"> DECO</w:t>
            </w:r>
          </w:p>
        </w:tc>
        <w:tc>
          <w:tcPr>
            <w:tcW w:w="1813" w:type="dxa"/>
            <w:gridSpan w:val="2"/>
            <w:tcBorders>
              <w:top w:val="single" w:sz="2" w:space="0" w:color="000000"/>
              <w:bottom w:val="single" w:sz="2" w:space="0" w:color="000000"/>
            </w:tcBorders>
            <w:shd w:val="clear" w:color="auto" w:fill="C2D69B" w:themeFill="accent3" w:themeFillTint="99"/>
            <w:vAlign w:val="center"/>
          </w:tcPr>
          <w:p w:rsidR="00E44D08" w:rsidRPr="00E8797E" w:rsidRDefault="001334AA" w:rsidP="00E113A7">
            <w:pPr>
              <w:pStyle w:val="Contenidodelatabla"/>
              <w:widowControl w:val="0"/>
              <w:suppressLineNumbers w:val="0"/>
              <w:jc w:val="center"/>
              <w:rPr>
                <w:rFonts w:ascii="Arial" w:hAnsi="Arial" w:cs="Arial"/>
                <w:b/>
                <w:sz w:val="20"/>
                <w:szCs w:val="20"/>
              </w:rPr>
            </w:pPr>
            <w:r w:rsidRPr="00E8797E">
              <w:rPr>
                <w:rFonts w:ascii="Arial" w:hAnsi="Arial" w:cs="Arial"/>
                <w:b/>
                <w:sz w:val="20"/>
                <w:szCs w:val="20"/>
              </w:rPr>
              <w:t>PMA</w:t>
            </w:r>
          </w:p>
        </w:tc>
        <w:tc>
          <w:tcPr>
            <w:tcW w:w="1813" w:type="dxa"/>
            <w:gridSpan w:val="2"/>
            <w:tcBorders>
              <w:top w:val="single" w:sz="2" w:space="0" w:color="000000"/>
              <w:bottom w:val="single" w:sz="2" w:space="0" w:color="000000"/>
            </w:tcBorders>
            <w:shd w:val="clear" w:color="auto" w:fill="C2D69B" w:themeFill="accent3" w:themeFillTint="99"/>
            <w:vAlign w:val="center"/>
          </w:tcPr>
          <w:p w:rsidR="00E44D08" w:rsidRPr="00E8797E" w:rsidRDefault="001334AA" w:rsidP="00E113A7">
            <w:pPr>
              <w:pStyle w:val="Contenidodelatabla"/>
              <w:widowControl w:val="0"/>
              <w:suppressLineNumbers w:val="0"/>
              <w:jc w:val="center"/>
              <w:rPr>
                <w:rFonts w:ascii="Arial" w:hAnsi="Arial" w:cs="Arial"/>
                <w:b/>
                <w:sz w:val="20"/>
                <w:szCs w:val="20"/>
              </w:rPr>
            </w:pPr>
            <w:r w:rsidRPr="00E8797E">
              <w:rPr>
                <w:rFonts w:ascii="Arial" w:hAnsi="Arial" w:cs="Arial"/>
                <w:b/>
                <w:sz w:val="20"/>
                <w:szCs w:val="20"/>
              </w:rPr>
              <w:t>TIG-2</w:t>
            </w:r>
          </w:p>
        </w:tc>
      </w:tr>
      <w:tr w:rsidR="00E44D08" w:rsidRPr="004668B8" w:rsidTr="00354D91">
        <w:trPr>
          <w:trHeight w:val="402"/>
        </w:trPr>
        <w:tc>
          <w:tcPr>
            <w:tcW w:w="2948" w:type="dxa"/>
            <w:vMerge/>
            <w:tcBorders>
              <w:bottom w:val="single" w:sz="2" w:space="0" w:color="000000"/>
            </w:tcBorders>
            <w:shd w:val="clear" w:color="auto" w:fill="C2D69B" w:themeFill="accent3" w:themeFillTint="99"/>
            <w:vAlign w:val="center"/>
          </w:tcPr>
          <w:p w:rsidR="00E44D08" w:rsidRPr="00E8797E" w:rsidRDefault="00E44D08" w:rsidP="00E113A7">
            <w:pPr>
              <w:pStyle w:val="Contenidodelatabla"/>
              <w:widowControl w:val="0"/>
              <w:suppressLineNumbers w:val="0"/>
              <w:rPr>
                <w:rFonts w:ascii="Arial" w:hAnsi="Arial" w:cs="Arial"/>
                <w:b/>
                <w:sz w:val="20"/>
                <w:szCs w:val="20"/>
              </w:rPr>
            </w:pPr>
          </w:p>
        </w:tc>
        <w:tc>
          <w:tcPr>
            <w:tcW w:w="594" w:type="dxa"/>
            <w:vMerge/>
            <w:tcBorders>
              <w:bottom w:val="single" w:sz="2" w:space="0" w:color="000000"/>
            </w:tcBorders>
            <w:shd w:val="clear" w:color="auto" w:fill="C2D69B" w:themeFill="accent3" w:themeFillTint="99"/>
            <w:vAlign w:val="center"/>
          </w:tcPr>
          <w:p w:rsidR="00E44D08" w:rsidRPr="00E8797E" w:rsidRDefault="00E44D08" w:rsidP="00E113A7">
            <w:pPr>
              <w:pStyle w:val="Contenidodelatabla"/>
              <w:widowControl w:val="0"/>
              <w:suppressLineNumbers w:val="0"/>
              <w:jc w:val="center"/>
              <w:rPr>
                <w:rFonts w:ascii="Arial" w:hAnsi="Arial" w:cs="Arial"/>
                <w:b/>
                <w:sz w:val="20"/>
                <w:szCs w:val="20"/>
              </w:rPr>
            </w:pPr>
          </w:p>
        </w:tc>
        <w:tc>
          <w:tcPr>
            <w:tcW w:w="963" w:type="dxa"/>
            <w:tcBorders>
              <w:bottom w:val="single" w:sz="2" w:space="0" w:color="000000"/>
            </w:tcBorders>
            <w:shd w:val="clear" w:color="auto" w:fill="C2D69B" w:themeFill="accent3" w:themeFillTint="99"/>
            <w:vAlign w:val="center"/>
          </w:tcPr>
          <w:p w:rsidR="00E44D08" w:rsidRPr="00E8797E" w:rsidRDefault="00E44D08" w:rsidP="00E113A7">
            <w:pPr>
              <w:pStyle w:val="Contenidodelatabla"/>
              <w:widowControl w:val="0"/>
              <w:suppressLineNumbers w:val="0"/>
              <w:jc w:val="center"/>
              <w:rPr>
                <w:rFonts w:ascii="Arial" w:hAnsi="Arial" w:cs="Arial"/>
                <w:b/>
                <w:sz w:val="20"/>
                <w:szCs w:val="20"/>
              </w:rPr>
            </w:pPr>
            <w:r w:rsidRPr="00E8797E">
              <w:rPr>
                <w:rFonts w:ascii="Arial" w:hAnsi="Arial" w:cs="Arial"/>
                <w:b/>
                <w:sz w:val="20"/>
                <w:szCs w:val="20"/>
              </w:rPr>
              <w:t>Media</w:t>
            </w:r>
          </w:p>
        </w:tc>
        <w:tc>
          <w:tcPr>
            <w:tcW w:w="961" w:type="dxa"/>
            <w:tcBorders>
              <w:bottom w:val="single" w:sz="2" w:space="0" w:color="000000"/>
            </w:tcBorders>
            <w:shd w:val="clear" w:color="auto" w:fill="C2D69B" w:themeFill="accent3" w:themeFillTint="99"/>
            <w:vAlign w:val="center"/>
          </w:tcPr>
          <w:p w:rsidR="00E44D08" w:rsidRPr="00E8797E" w:rsidRDefault="00E44D08" w:rsidP="00E113A7">
            <w:pPr>
              <w:pStyle w:val="Contenidodelatabla"/>
              <w:widowControl w:val="0"/>
              <w:suppressLineNumbers w:val="0"/>
              <w:jc w:val="center"/>
              <w:rPr>
                <w:rFonts w:ascii="Arial" w:hAnsi="Arial" w:cs="Arial"/>
                <w:b/>
                <w:sz w:val="20"/>
                <w:szCs w:val="20"/>
              </w:rPr>
            </w:pPr>
            <w:r w:rsidRPr="00E8797E">
              <w:rPr>
                <w:rFonts w:ascii="Arial" w:hAnsi="Arial" w:cs="Arial"/>
                <w:b/>
                <w:sz w:val="20"/>
                <w:szCs w:val="20"/>
              </w:rPr>
              <w:t>DE</w:t>
            </w:r>
          </w:p>
        </w:tc>
        <w:tc>
          <w:tcPr>
            <w:tcW w:w="963" w:type="dxa"/>
            <w:tcBorders>
              <w:bottom w:val="single" w:sz="2" w:space="0" w:color="000000"/>
            </w:tcBorders>
            <w:shd w:val="clear" w:color="auto" w:fill="C2D69B" w:themeFill="accent3" w:themeFillTint="99"/>
            <w:vAlign w:val="center"/>
          </w:tcPr>
          <w:p w:rsidR="00E44D08" w:rsidRPr="00E8797E" w:rsidRDefault="00E44D08" w:rsidP="00E113A7">
            <w:pPr>
              <w:pStyle w:val="Contenidodelatabla"/>
              <w:widowControl w:val="0"/>
              <w:suppressLineNumbers w:val="0"/>
              <w:jc w:val="center"/>
              <w:rPr>
                <w:rFonts w:ascii="Arial" w:hAnsi="Arial" w:cs="Arial"/>
                <w:b/>
                <w:sz w:val="20"/>
                <w:szCs w:val="20"/>
              </w:rPr>
            </w:pPr>
            <w:r w:rsidRPr="00E8797E">
              <w:rPr>
                <w:rFonts w:ascii="Arial" w:hAnsi="Arial" w:cs="Arial"/>
                <w:b/>
                <w:sz w:val="20"/>
                <w:szCs w:val="20"/>
              </w:rPr>
              <w:t>Media</w:t>
            </w:r>
          </w:p>
        </w:tc>
        <w:tc>
          <w:tcPr>
            <w:tcW w:w="850" w:type="dxa"/>
            <w:tcBorders>
              <w:bottom w:val="single" w:sz="2" w:space="0" w:color="000000"/>
            </w:tcBorders>
            <w:shd w:val="clear" w:color="auto" w:fill="C2D69B" w:themeFill="accent3" w:themeFillTint="99"/>
            <w:vAlign w:val="center"/>
          </w:tcPr>
          <w:p w:rsidR="00E44D08" w:rsidRPr="00E8797E" w:rsidRDefault="00E44D08" w:rsidP="00E113A7">
            <w:pPr>
              <w:pStyle w:val="Contenidodelatabla"/>
              <w:widowControl w:val="0"/>
              <w:suppressLineNumbers w:val="0"/>
              <w:jc w:val="center"/>
              <w:rPr>
                <w:rFonts w:ascii="Arial" w:hAnsi="Arial" w:cs="Arial"/>
                <w:b/>
                <w:sz w:val="20"/>
                <w:szCs w:val="20"/>
              </w:rPr>
            </w:pPr>
            <w:r w:rsidRPr="00E8797E">
              <w:rPr>
                <w:rFonts w:ascii="Arial" w:hAnsi="Arial" w:cs="Arial"/>
                <w:b/>
                <w:sz w:val="20"/>
                <w:szCs w:val="20"/>
              </w:rPr>
              <w:t>DE</w:t>
            </w:r>
          </w:p>
        </w:tc>
        <w:tc>
          <w:tcPr>
            <w:tcW w:w="963" w:type="dxa"/>
            <w:tcBorders>
              <w:bottom w:val="single" w:sz="2" w:space="0" w:color="000000"/>
            </w:tcBorders>
            <w:shd w:val="clear" w:color="auto" w:fill="C2D69B" w:themeFill="accent3" w:themeFillTint="99"/>
            <w:vAlign w:val="center"/>
          </w:tcPr>
          <w:p w:rsidR="00E44D08" w:rsidRPr="00E8797E" w:rsidRDefault="00E44D08" w:rsidP="00E113A7">
            <w:pPr>
              <w:pStyle w:val="Contenidodelatabla"/>
              <w:widowControl w:val="0"/>
              <w:suppressLineNumbers w:val="0"/>
              <w:jc w:val="center"/>
              <w:rPr>
                <w:rFonts w:ascii="Arial" w:hAnsi="Arial" w:cs="Arial"/>
                <w:b/>
                <w:sz w:val="20"/>
                <w:szCs w:val="20"/>
              </w:rPr>
            </w:pPr>
            <w:r w:rsidRPr="00E8797E">
              <w:rPr>
                <w:rFonts w:ascii="Arial" w:hAnsi="Arial" w:cs="Arial"/>
                <w:b/>
                <w:sz w:val="20"/>
                <w:szCs w:val="20"/>
              </w:rPr>
              <w:t>Media</w:t>
            </w:r>
          </w:p>
        </w:tc>
        <w:tc>
          <w:tcPr>
            <w:tcW w:w="850" w:type="dxa"/>
            <w:tcBorders>
              <w:bottom w:val="single" w:sz="2" w:space="0" w:color="000000"/>
            </w:tcBorders>
            <w:shd w:val="clear" w:color="auto" w:fill="C2D69B" w:themeFill="accent3" w:themeFillTint="99"/>
            <w:vAlign w:val="center"/>
          </w:tcPr>
          <w:p w:rsidR="00E44D08" w:rsidRPr="00E8797E" w:rsidRDefault="00E44D08" w:rsidP="00E113A7">
            <w:pPr>
              <w:pStyle w:val="Contenidodelatabla"/>
              <w:widowControl w:val="0"/>
              <w:suppressLineNumbers w:val="0"/>
              <w:jc w:val="center"/>
              <w:rPr>
                <w:rFonts w:ascii="Arial" w:hAnsi="Arial" w:cs="Arial"/>
                <w:b/>
                <w:sz w:val="20"/>
                <w:szCs w:val="20"/>
              </w:rPr>
            </w:pPr>
            <w:r w:rsidRPr="00E8797E">
              <w:rPr>
                <w:rFonts w:ascii="Arial" w:hAnsi="Arial" w:cs="Arial"/>
                <w:b/>
                <w:sz w:val="20"/>
                <w:szCs w:val="20"/>
              </w:rPr>
              <w:t>DE</w:t>
            </w:r>
          </w:p>
        </w:tc>
      </w:tr>
      <w:tr w:rsidR="001334AA" w:rsidRPr="004668B8" w:rsidTr="00354D91">
        <w:trPr>
          <w:trHeight w:val="583"/>
        </w:trPr>
        <w:tc>
          <w:tcPr>
            <w:tcW w:w="2948" w:type="dxa"/>
            <w:tcBorders>
              <w:top w:val="single" w:sz="2" w:space="0" w:color="000000"/>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rPr>
                <w:rFonts w:ascii="Arial" w:hAnsi="Arial" w:cs="Arial"/>
                <w:sz w:val="20"/>
                <w:szCs w:val="20"/>
              </w:rPr>
            </w:pPr>
            <w:r w:rsidRPr="004668B8">
              <w:rPr>
                <w:rFonts w:ascii="Arial" w:hAnsi="Arial" w:cs="Arial"/>
                <w:sz w:val="20"/>
                <w:szCs w:val="20"/>
              </w:rPr>
              <w:t>A. Ciencias de la Salud</w:t>
            </w:r>
          </w:p>
        </w:tc>
        <w:tc>
          <w:tcPr>
            <w:tcW w:w="594" w:type="dxa"/>
            <w:tcBorders>
              <w:top w:val="single" w:sz="2" w:space="0" w:color="000000"/>
              <w:bottom w:val="nil"/>
            </w:tcBorders>
            <w:vAlign w:val="center"/>
          </w:tcPr>
          <w:p w:rsidR="001334AA" w:rsidRPr="004668B8" w:rsidRDefault="00A43481"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79</w:t>
            </w:r>
          </w:p>
        </w:tc>
        <w:tc>
          <w:tcPr>
            <w:tcW w:w="963" w:type="dxa"/>
            <w:tcBorders>
              <w:top w:val="single" w:sz="2" w:space="0" w:color="000000"/>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395.72</w:t>
            </w:r>
          </w:p>
        </w:tc>
        <w:tc>
          <w:tcPr>
            <w:tcW w:w="961" w:type="dxa"/>
            <w:tcBorders>
              <w:top w:val="single" w:sz="2" w:space="0" w:color="000000"/>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132.63</w:t>
            </w:r>
          </w:p>
        </w:tc>
        <w:tc>
          <w:tcPr>
            <w:tcW w:w="963" w:type="dxa"/>
            <w:tcBorders>
              <w:top w:val="single" w:sz="2" w:space="0" w:color="000000"/>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164.83</w:t>
            </w:r>
          </w:p>
        </w:tc>
        <w:tc>
          <w:tcPr>
            <w:tcW w:w="850" w:type="dxa"/>
            <w:tcBorders>
              <w:top w:val="single" w:sz="2" w:space="0" w:color="000000"/>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35.48</w:t>
            </w:r>
          </w:p>
        </w:tc>
        <w:tc>
          <w:tcPr>
            <w:tcW w:w="963" w:type="dxa"/>
            <w:tcBorders>
              <w:top w:val="single" w:sz="2" w:space="0" w:color="000000"/>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24.89</w:t>
            </w:r>
          </w:p>
        </w:tc>
        <w:tc>
          <w:tcPr>
            <w:tcW w:w="850" w:type="dxa"/>
            <w:tcBorders>
              <w:top w:val="single" w:sz="2" w:space="0" w:color="000000"/>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5.62</w:t>
            </w:r>
          </w:p>
        </w:tc>
      </w:tr>
      <w:tr w:rsidR="001334AA" w:rsidRPr="004668B8" w:rsidTr="00354D91">
        <w:trPr>
          <w:trHeight w:val="616"/>
        </w:trPr>
        <w:tc>
          <w:tcPr>
            <w:tcW w:w="2948"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rPr>
                <w:rFonts w:ascii="Arial" w:hAnsi="Arial" w:cs="Arial"/>
                <w:sz w:val="20"/>
                <w:szCs w:val="20"/>
              </w:rPr>
            </w:pPr>
            <w:r w:rsidRPr="004668B8">
              <w:rPr>
                <w:rFonts w:ascii="Arial" w:hAnsi="Arial" w:cs="Arial"/>
                <w:sz w:val="20"/>
                <w:szCs w:val="20"/>
              </w:rPr>
              <w:t>B. Ciencias Básicas</w:t>
            </w:r>
          </w:p>
        </w:tc>
        <w:tc>
          <w:tcPr>
            <w:tcW w:w="594" w:type="dxa"/>
            <w:tcBorders>
              <w:top w:val="nil"/>
              <w:bottom w:val="nil"/>
            </w:tcBorders>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10</w:t>
            </w:r>
          </w:p>
        </w:tc>
        <w:tc>
          <w:tcPr>
            <w:tcW w:w="963"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359.64</w:t>
            </w:r>
          </w:p>
        </w:tc>
        <w:tc>
          <w:tcPr>
            <w:tcW w:w="961"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139.71</w:t>
            </w:r>
          </w:p>
        </w:tc>
        <w:tc>
          <w:tcPr>
            <w:tcW w:w="963"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160.90</w:t>
            </w:r>
          </w:p>
        </w:tc>
        <w:tc>
          <w:tcPr>
            <w:tcW w:w="850"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42.10</w:t>
            </w:r>
          </w:p>
        </w:tc>
        <w:tc>
          <w:tcPr>
            <w:tcW w:w="963"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28.20</w:t>
            </w:r>
          </w:p>
        </w:tc>
        <w:tc>
          <w:tcPr>
            <w:tcW w:w="850"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7.74</w:t>
            </w:r>
          </w:p>
        </w:tc>
      </w:tr>
      <w:tr w:rsidR="001334AA" w:rsidRPr="004668B8" w:rsidTr="00354D91">
        <w:trPr>
          <w:trHeight w:val="552"/>
        </w:trPr>
        <w:tc>
          <w:tcPr>
            <w:tcW w:w="2948"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rPr>
                <w:rFonts w:ascii="Arial" w:hAnsi="Arial" w:cs="Arial"/>
                <w:sz w:val="20"/>
                <w:szCs w:val="20"/>
              </w:rPr>
            </w:pPr>
            <w:r w:rsidRPr="004668B8">
              <w:rPr>
                <w:rFonts w:ascii="Arial" w:hAnsi="Arial" w:cs="Arial"/>
                <w:sz w:val="20"/>
                <w:szCs w:val="20"/>
              </w:rPr>
              <w:t>C. Ingenierías</w:t>
            </w:r>
          </w:p>
        </w:tc>
        <w:tc>
          <w:tcPr>
            <w:tcW w:w="594" w:type="dxa"/>
            <w:tcBorders>
              <w:top w:val="nil"/>
              <w:bottom w:val="nil"/>
            </w:tcBorders>
            <w:vAlign w:val="center"/>
          </w:tcPr>
          <w:p w:rsidR="001334AA" w:rsidRPr="004668B8" w:rsidRDefault="00A43481"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83</w:t>
            </w:r>
          </w:p>
        </w:tc>
        <w:tc>
          <w:tcPr>
            <w:tcW w:w="963"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398.46</w:t>
            </w:r>
          </w:p>
        </w:tc>
        <w:tc>
          <w:tcPr>
            <w:tcW w:w="961"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125.94</w:t>
            </w:r>
          </w:p>
        </w:tc>
        <w:tc>
          <w:tcPr>
            <w:tcW w:w="963"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162.44</w:t>
            </w:r>
          </w:p>
        </w:tc>
        <w:tc>
          <w:tcPr>
            <w:tcW w:w="850"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33.34</w:t>
            </w:r>
          </w:p>
        </w:tc>
        <w:tc>
          <w:tcPr>
            <w:tcW w:w="963"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25.41</w:t>
            </w:r>
          </w:p>
        </w:tc>
        <w:tc>
          <w:tcPr>
            <w:tcW w:w="850"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6.40</w:t>
            </w:r>
          </w:p>
        </w:tc>
      </w:tr>
      <w:tr w:rsidR="001334AA" w:rsidRPr="004668B8" w:rsidTr="00354D91">
        <w:trPr>
          <w:trHeight w:val="806"/>
        </w:trPr>
        <w:tc>
          <w:tcPr>
            <w:tcW w:w="2948" w:type="dxa"/>
            <w:tcBorders>
              <w:top w:val="nil"/>
              <w:bottom w:val="nil"/>
            </w:tcBorders>
            <w:shd w:val="clear" w:color="auto" w:fill="auto"/>
            <w:tcMar>
              <w:top w:w="55" w:type="dxa"/>
              <w:left w:w="55" w:type="dxa"/>
              <w:bottom w:w="55" w:type="dxa"/>
              <w:right w:w="55" w:type="dxa"/>
            </w:tcMar>
            <w:vAlign w:val="center"/>
          </w:tcPr>
          <w:p w:rsidR="00E8797E" w:rsidRDefault="00E8797E" w:rsidP="00E113A7">
            <w:pPr>
              <w:pStyle w:val="Contenidodelatabla"/>
              <w:widowControl w:val="0"/>
              <w:suppressLineNumbers w:val="0"/>
              <w:rPr>
                <w:rFonts w:ascii="Arial" w:hAnsi="Arial" w:cs="Arial"/>
                <w:sz w:val="20"/>
                <w:szCs w:val="20"/>
              </w:rPr>
            </w:pPr>
            <w:r>
              <w:rPr>
                <w:rFonts w:ascii="Arial" w:hAnsi="Arial" w:cs="Arial"/>
                <w:sz w:val="20"/>
                <w:szCs w:val="20"/>
              </w:rPr>
              <w:t>D. Ciencias Económicas y de</w:t>
            </w:r>
          </w:p>
          <w:p w:rsidR="001334AA" w:rsidRPr="004668B8" w:rsidRDefault="001334AA" w:rsidP="00E113A7">
            <w:pPr>
              <w:pStyle w:val="Contenidodelatabla"/>
              <w:widowControl w:val="0"/>
              <w:suppressLineNumbers w:val="0"/>
              <w:rPr>
                <w:rFonts w:ascii="Arial" w:hAnsi="Arial" w:cs="Arial"/>
                <w:sz w:val="20"/>
                <w:szCs w:val="20"/>
              </w:rPr>
            </w:pPr>
            <w:r w:rsidRPr="004668B8">
              <w:rPr>
                <w:rFonts w:ascii="Arial" w:hAnsi="Arial" w:cs="Arial"/>
                <w:sz w:val="20"/>
                <w:szCs w:val="20"/>
              </w:rPr>
              <w:t>la Gestión</w:t>
            </w:r>
          </w:p>
        </w:tc>
        <w:tc>
          <w:tcPr>
            <w:tcW w:w="594" w:type="dxa"/>
            <w:tcBorders>
              <w:top w:val="nil"/>
              <w:bottom w:val="nil"/>
            </w:tcBorders>
            <w:vAlign w:val="center"/>
          </w:tcPr>
          <w:p w:rsidR="001334AA" w:rsidRPr="004668B8" w:rsidRDefault="00A43481"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51</w:t>
            </w:r>
          </w:p>
        </w:tc>
        <w:tc>
          <w:tcPr>
            <w:tcW w:w="963"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346.53</w:t>
            </w:r>
          </w:p>
        </w:tc>
        <w:tc>
          <w:tcPr>
            <w:tcW w:w="961"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91.97</w:t>
            </w:r>
          </w:p>
        </w:tc>
        <w:tc>
          <w:tcPr>
            <w:tcW w:w="963"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150.66</w:t>
            </w:r>
          </w:p>
        </w:tc>
        <w:tc>
          <w:tcPr>
            <w:tcW w:w="850"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32.27</w:t>
            </w:r>
          </w:p>
        </w:tc>
        <w:tc>
          <w:tcPr>
            <w:tcW w:w="963"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24.04</w:t>
            </w:r>
          </w:p>
        </w:tc>
        <w:tc>
          <w:tcPr>
            <w:tcW w:w="850" w:type="dxa"/>
            <w:tcBorders>
              <w:top w:val="nil"/>
              <w:bottom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6.11</w:t>
            </w:r>
          </w:p>
        </w:tc>
      </w:tr>
      <w:tr w:rsidR="001334AA" w:rsidRPr="004668B8" w:rsidTr="00354D91">
        <w:tc>
          <w:tcPr>
            <w:tcW w:w="2948" w:type="dxa"/>
            <w:tcBorders>
              <w:top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rPr>
                <w:rFonts w:ascii="Arial" w:hAnsi="Arial" w:cs="Arial"/>
                <w:sz w:val="20"/>
                <w:szCs w:val="20"/>
              </w:rPr>
            </w:pPr>
            <w:r w:rsidRPr="004668B8">
              <w:rPr>
                <w:rFonts w:ascii="Arial" w:hAnsi="Arial" w:cs="Arial"/>
                <w:sz w:val="20"/>
                <w:szCs w:val="20"/>
              </w:rPr>
              <w:t xml:space="preserve">E. Humanidades y Ciencias </w:t>
            </w:r>
            <w:r w:rsidRPr="004668B8">
              <w:rPr>
                <w:rFonts w:ascii="Arial" w:hAnsi="Arial" w:cs="Arial"/>
                <w:sz w:val="20"/>
                <w:szCs w:val="20"/>
              </w:rPr>
              <w:lastRenderedPageBreak/>
              <w:t>Jurídicas y Sociales</w:t>
            </w:r>
          </w:p>
        </w:tc>
        <w:tc>
          <w:tcPr>
            <w:tcW w:w="594" w:type="dxa"/>
            <w:tcBorders>
              <w:top w:val="nil"/>
            </w:tcBorders>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lastRenderedPageBreak/>
              <w:t>33</w:t>
            </w:r>
          </w:p>
        </w:tc>
        <w:tc>
          <w:tcPr>
            <w:tcW w:w="963" w:type="dxa"/>
            <w:tcBorders>
              <w:top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368.29</w:t>
            </w:r>
          </w:p>
        </w:tc>
        <w:tc>
          <w:tcPr>
            <w:tcW w:w="961" w:type="dxa"/>
            <w:tcBorders>
              <w:top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108.07</w:t>
            </w:r>
          </w:p>
        </w:tc>
        <w:tc>
          <w:tcPr>
            <w:tcW w:w="963" w:type="dxa"/>
            <w:tcBorders>
              <w:top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140.30</w:t>
            </w:r>
          </w:p>
        </w:tc>
        <w:tc>
          <w:tcPr>
            <w:tcW w:w="850" w:type="dxa"/>
            <w:tcBorders>
              <w:top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34.47</w:t>
            </w:r>
          </w:p>
        </w:tc>
        <w:tc>
          <w:tcPr>
            <w:tcW w:w="963" w:type="dxa"/>
            <w:tcBorders>
              <w:top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23.87</w:t>
            </w:r>
          </w:p>
        </w:tc>
        <w:tc>
          <w:tcPr>
            <w:tcW w:w="850" w:type="dxa"/>
            <w:tcBorders>
              <w:top w:val="nil"/>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5.12</w:t>
            </w:r>
          </w:p>
        </w:tc>
      </w:tr>
      <w:tr w:rsidR="001334AA" w:rsidRPr="004668B8" w:rsidTr="00354D91">
        <w:trPr>
          <w:trHeight w:val="546"/>
        </w:trPr>
        <w:tc>
          <w:tcPr>
            <w:tcW w:w="2948" w:type="dxa"/>
            <w:tcBorders>
              <w:top w:val="single" w:sz="2" w:space="0" w:color="000000"/>
              <w:bottom w:val="single" w:sz="2" w:space="0" w:color="000000"/>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rPr>
                <w:rFonts w:ascii="Arial" w:hAnsi="Arial" w:cs="Arial"/>
                <w:sz w:val="20"/>
                <w:szCs w:val="20"/>
              </w:rPr>
            </w:pPr>
            <w:r w:rsidRPr="004668B8">
              <w:rPr>
                <w:rFonts w:ascii="Arial" w:hAnsi="Arial" w:cs="Arial"/>
                <w:sz w:val="20"/>
                <w:szCs w:val="20"/>
              </w:rPr>
              <w:lastRenderedPageBreak/>
              <w:t>Total</w:t>
            </w:r>
          </w:p>
        </w:tc>
        <w:tc>
          <w:tcPr>
            <w:tcW w:w="594" w:type="dxa"/>
            <w:tcBorders>
              <w:top w:val="single" w:sz="2" w:space="0" w:color="000000"/>
              <w:bottom w:val="single" w:sz="2" w:space="0" w:color="000000"/>
            </w:tcBorders>
            <w:vAlign w:val="center"/>
          </w:tcPr>
          <w:p w:rsidR="001334AA" w:rsidRPr="004668B8" w:rsidRDefault="00A43481"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256</w:t>
            </w:r>
          </w:p>
        </w:tc>
        <w:tc>
          <w:tcPr>
            <w:tcW w:w="963" w:type="dxa"/>
            <w:tcBorders>
              <w:top w:val="single" w:sz="2" w:space="0" w:color="000000"/>
              <w:bottom w:val="single" w:sz="2" w:space="0" w:color="000000"/>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381.77</w:t>
            </w:r>
          </w:p>
        </w:tc>
        <w:tc>
          <w:tcPr>
            <w:tcW w:w="961" w:type="dxa"/>
            <w:tcBorders>
              <w:top w:val="single" w:sz="2" w:space="0" w:color="000000"/>
              <w:bottom w:val="single" w:sz="2" w:space="0" w:color="000000"/>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121.30</w:t>
            </w:r>
          </w:p>
        </w:tc>
        <w:tc>
          <w:tcPr>
            <w:tcW w:w="963" w:type="dxa"/>
            <w:tcBorders>
              <w:top w:val="single" w:sz="2" w:space="0" w:color="000000"/>
              <w:bottom w:val="single" w:sz="2" w:space="0" w:color="000000"/>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157.85</w:t>
            </w:r>
          </w:p>
        </w:tc>
        <w:tc>
          <w:tcPr>
            <w:tcW w:w="850" w:type="dxa"/>
            <w:tcBorders>
              <w:top w:val="single" w:sz="2" w:space="0" w:color="000000"/>
              <w:bottom w:val="single" w:sz="2" w:space="0" w:color="000000"/>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35.08</w:t>
            </w:r>
          </w:p>
        </w:tc>
        <w:tc>
          <w:tcPr>
            <w:tcW w:w="963" w:type="dxa"/>
            <w:tcBorders>
              <w:top w:val="single" w:sz="2" w:space="0" w:color="000000"/>
              <w:bottom w:val="single" w:sz="2" w:space="0" w:color="000000"/>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24.89</w:t>
            </w:r>
          </w:p>
        </w:tc>
        <w:tc>
          <w:tcPr>
            <w:tcW w:w="850" w:type="dxa"/>
            <w:tcBorders>
              <w:top w:val="single" w:sz="2" w:space="0" w:color="000000"/>
              <w:bottom w:val="single" w:sz="2" w:space="0" w:color="000000"/>
            </w:tcBorders>
            <w:shd w:val="clear" w:color="auto" w:fill="auto"/>
            <w:tcMar>
              <w:top w:w="55" w:type="dxa"/>
              <w:left w:w="55" w:type="dxa"/>
              <w:bottom w:w="55" w:type="dxa"/>
              <w:right w:w="55" w:type="dxa"/>
            </w:tcMar>
            <w:vAlign w:val="center"/>
          </w:tcPr>
          <w:p w:rsidR="001334AA" w:rsidRPr="004668B8" w:rsidRDefault="001334AA" w:rsidP="00E113A7">
            <w:pPr>
              <w:pStyle w:val="Contenidodelatabla"/>
              <w:widowControl w:val="0"/>
              <w:suppressLineNumbers w:val="0"/>
              <w:jc w:val="center"/>
              <w:rPr>
                <w:rFonts w:ascii="Arial" w:hAnsi="Arial" w:cs="Arial"/>
                <w:sz w:val="20"/>
                <w:szCs w:val="20"/>
              </w:rPr>
            </w:pPr>
            <w:r w:rsidRPr="004668B8">
              <w:rPr>
                <w:rFonts w:ascii="Arial" w:hAnsi="Arial" w:cs="Arial"/>
                <w:sz w:val="20"/>
                <w:szCs w:val="20"/>
              </w:rPr>
              <w:t>6.03</w:t>
            </w:r>
          </w:p>
        </w:tc>
      </w:tr>
    </w:tbl>
    <w:p w:rsidR="00AA0F6E" w:rsidRDefault="00AA0F6E" w:rsidP="00E113A7">
      <w:pPr>
        <w:widowControl w:val="0"/>
        <w:shd w:val="clear" w:color="auto" w:fill="FFFFFF"/>
        <w:rPr>
          <w:rFonts w:cs="Arial"/>
        </w:rPr>
      </w:pPr>
    </w:p>
    <w:p w:rsidR="00AA0F6E" w:rsidRDefault="00AA0F6E" w:rsidP="00E113A7">
      <w:pPr>
        <w:widowControl w:val="0"/>
        <w:shd w:val="clear" w:color="auto" w:fill="FFFFFF"/>
        <w:rPr>
          <w:rFonts w:cs="Arial"/>
        </w:rPr>
      </w:pPr>
    </w:p>
    <w:p w:rsidR="001334AA" w:rsidRPr="00704504" w:rsidRDefault="001334AA" w:rsidP="00E113A7">
      <w:pPr>
        <w:widowControl w:val="0"/>
        <w:tabs>
          <w:tab w:val="left" w:pos="426"/>
        </w:tabs>
        <w:rPr>
          <w:b/>
        </w:rPr>
      </w:pPr>
      <w:r w:rsidRPr="00704504">
        <w:rPr>
          <w:b/>
        </w:rPr>
        <w:t>ANÁL</w:t>
      </w:r>
      <w:r w:rsidR="002244F5">
        <w:rPr>
          <w:b/>
        </w:rPr>
        <w:t>ISIS PARA BRINDAR EVIDENCIA DE VALIDEZ</w:t>
      </w:r>
    </w:p>
    <w:p w:rsidR="00124FC6" w:rsidRDefault="00124FC6" w:rsidP="00E113A7">
      <w:pPr>
        <w:widowControl w:val="0"/>
        <w:tabs>
          <w:tab w:val="left" w:pos="426"/>
        </w:tabs>
      </w:pPr>
    </w:p>
    <w:p w:rsidR="001334AA" w:rsidRPr="008E20BA" w:rsidRDefault="00704504" w:rsidP="00E113A7">
      <w:pPr>
        <w:widowControl w:val="0"/>
        <w:shd w:val="clear" w:color="auto" w:fill="FFFFFF"/>
        <w:tabs>
          <w:tab w:val="left" w:pos="426"/>
        </w:tabs>
        <w:rPr>
          <w:rFonts w:cs="Arial"/>
          <w:b/>
        </w:rPr>
      </w:pPr>
      <w:r>
        <w:rPr>
          <w:rFonts w:cs="Arial"/>
          <w:b/>
        </w:rPr>
        <w:t>a)</w:t>
      </w:r>
      <w:r>
        <w:rPr>
          <w:rFonts w:cs="Arial"/>
          <w:b/>
        </w:rPr>
        <w:tab/>
      </w:r>
      <w:r w:rsidR="001334AA" w:rsidRPr="008E20BA">
        <w:rPr>
          <w:rFonts w:cs="Arial"/>
          <w:b/>
        </w:rPr>
        <w:t>Análisis de normalidad</w:t>
      </w:r>
    </w:p>
    <w:p w:rsidR="001334AA" w:rsidRDefault="001334AA" w:rsidP="00E113A7">
      <w:pPr>
        <w:widowControl w:val="0"/>
        <w:shd w:val="clear" w:color="auto" w:fill="FFFFFF"/>
        <w:rPr>
          <w:rFonts w:cs="Arial"/>
        </w:rPr>
      </w:pPr>
    </w:p>
    <w:p w:rsidR="004E1720" w:rsidRDefault="004E1720" w:rsidP="00E113A7">
      <w:pPr>
        <w:widowControl w:val="0"/>
        <w:shd w:val="clear" w:color="auto" w:fill="FFFFFF"/>
        <w:rPr>
          <w:rFonts w:cs="Arial"/>
        </w:rPr>
      </w:pPr>
      <w:r>
        <w:rPr>
          <w:rFonts w:cs="Arial"/>
        </w:rPr>
        <w:t>El análisis de normalidad es una verificación del supuesto de distribución de los datos para la decisión del estadístico a usar posteriormente. A los que cumplen esa condición se les somete a análisis de regresión.</w:t>
      </w:r>
    </w:p>
    <w:p w:rsidR="004E1720" w:rsidRDefault="004E1720" w:rsidP="00E113A7">
      <w:pPr>
        <w:widowControl w:val="0"/>
        <w:shd w:val="clear" w:color="auto" w:fill="FFFFFF"/>
        <w:rPr>
          <w:rFonts w:cs="Arial"/>
        </w:rPr>
      </w:pPr>
    </w:p>
    <w:p w:rsidR="001334AA" w:rsidRPr="008E20BA" w:rsidRDefault="001334AA" w:rsidP="00E113A7">
      <w:pPr>
        <w:widowControl w:val="0"/>
        <w:shd w:val="clear" w:color="auto" w:fill="FFFFFF"/>
        <w:rPr>
          <w:rFonts w:cs="Arial"/>
        </w:rPr>
      </w:pPr>
      <w:r w:rsidRPr="008E20BA">
        <w:rPr>
          <w:rFonts w:cs="Arial"/>
        </w:rPr>
        <w:t xml:space="preserve">El análisis se realizó mediante la prueba de </w:t>
      </w:r>
      <w:proofErr w:type="spellStart"/>
      <w:r w:rsidRPr="008E20BA">
        <w:rPr>
          <w:rFonts w:cs="Arial"/>
        </w:rPr>
        <w:t>Mardia</w:t>
      </w:r>
      <w:proofErr w:type="spellEnd"/>
      <w:r w:rsidRPr="008E20BA">
        <w:rPr>
          <w:rFonts w:cs="Arial"/>
        </w:rPr>
        <w:t xml:space="preserve"> (</w:t>
      </w:r>
      <w:proofErr w:type="spellStart"/>
      <w:r w:rsidRPr="008E20BA">
        <w:rPr>
          <w:rFonts w:cs="Arial"/>
        </w:rPr>
        <w:t>Korkmaz</w:t>
      </w:r>
      <w:proofErr w:type="spellEnd"/>
      <w:r w:rsidRPr="008E20BA">
        <w:rPr>
          <w:rFonts w:cs="Arial"/>
        </w:rPr>
        <w:t xml:space="preserve">, </w:t>
      </w:r>
      <w:proofErr w:type="spellStart"/>
      <w:r w:rsidRPr="008E20BA">
        <w:rPr>
          <w:rFonts w:cs="Arial"/>
        </w:rPr>
        <w:t>Goksuluk</w:t>
      </w:r>
      <w:proofErr w:type="spellEnd"/>
      <w:r w:rsidRPr="008E20BA">
        <w:rPr>
          <w:rFonts w:cs="Arial"/>
        </w:rPr>
        <w:t xml:space="preserve"> &amp; </w:t>
      </w:r>
      <w:proofErr w:type="spellStart"/>
      <w:r w:rsidRPr="008E20BA">
        <w:rPr>
          <w:rFonts w:cs="Arial"/>
        </w:rPr>
        <w:t>Zararsiz</w:t>
      </w:r>
      <w:proofErr w:type="spellEnd"/>
      <w:r w:rsidRPr="008E20BA">
        <w:rPr>
          <w:rFonts w:cs="Arial"/>
        </w:rPr>
        <w:t>, 2014) a cada una de las relacione</w:t>
      </w:r>
      <w:r w:rsidR="00704504">
        <w:rPr>
          <w:rFonts w:cs="Arial"/>
        </w:rPr>
        <w:t>s postuladas a realizar entre los</w:t>
      </w:r>
      <w:r w:rsidRPr="008E20BA">
        <w:rPr>
          <w:rFonts w:cs="Arial"/>
        </w:rPr>
        <w:t xml:space="preserve"> puntaje</w:t>
      </w:r>
      <w:r w:rsidR="00704504">
        <w:rPr>
          <w:rFonts w:cs="Arial"/>
        </w:rPr>
        <w:t>s</w:t>
      </w:r>
      <w:r w:rsidRPr="008E20BA">
        <w:rPr>
          <w:rFonts w:cs="Arial"/>
        </w:rPr>
        <w:t xml:space="preserve"> </w:t>
      </w:r>
      <w:r w:rsidR="00704504">
        <w:rPr>
          <w:rFonts w:cs="Arial"/>
        </w:rPr>
        <w:t>del PMA y del TIG-2 con el puntaje total de la prueba DECO</w:t>
      </w:r>
      <w:r w:rsidRPr="008E20BA">
        <w:rPr>
          <w:rFonts w:cs="Arial"/>
        </w:rPr>
        <w:t xml:space="preserve"> y el puntaje en cada </w:t>
      </w:r>
      <w:r w:rsidR="00704504">
        <w:rPr>
          <w:rFonts w:cs="Arial"/>
        </w:rPr>
        <w:t xml:space="preserve">una de </w:t>
      </w:r>
      <w:r w:rsidRPr="008E20BA">
        <w:rPr>
          <w:rFonts w:cs="Arial"/>
        </w:rPr>
        <w:t xml:space="preserve">las áreas de habilidades </w:t>
      </w:r>
      <w:r w:rsidR="00D511A7">
        <w:rPr>
          <w:rFonts w:cs="Arial"/>
        </w:rPr>
        <w:t>de dicha prueba (Habilidad Verbal, Habilidad Matemática</w:t>
      </w:r>
      <w:r w:rsidRPr="008E20BA">
        <w:rPr>
          <w:rFonts w:cs="Arial"/>
        </w:rPr>
        <w:t xml:space="preserve"> y</w:t>
      </w:r>
      <w:r w:rsidR="00D511A7">
        <w:rPr>
          <w:rFonts w:cs="Arial"/>
        </w:rPr>
        <w:t xml:space="preserve"> Habilidad Verbal + Habilidad Matemática</w:t>
      </w:r>
      <w:r w:rsidRPr="008E20BA">
        <w:rPr>
          <w:rFonts w:cs="Arial"/>
        </w:rPr>
        <w:t>)</w:t>
      </w:r>
      <w:r w:rsidR="00D511A7">
        <w:rPr>
          <w:rFonts w:cs="Arial"/>
        </w:rPr>
        <w:t>.</w:t>
      </w:r>
    </w:p>
    <w:p w:rsidR="001334AA" w:rsidRDefault="001334AA" w:rsidP="00E113A7">
      <w:pPr>
        <w:widowControl w:val="0"/>
        <w:shd w:val="clear" w:color="auto" w:fill="FFFFFF"/>
        <w:contextualSpacing/>
        <w:rPr>
          <w:rFonts w:cs="Arial"/>
        </w:rPr>
      </w:pPr>
    </w:p>
    <w:p w:rsidR="001334AA" w:rsidRDefault="00665BDC" w:rsidP="00E113A7">
      <w:pPr>
        <w:widowControl w:val="0"/>
        <w:shd w:val="clear" w:color="auto" w:fill="FFFFFF"/>
        <w:contextualSpacing/>
        <w:rPr>
          <w:rFonts w:cs="Arial"/>
        </w:rPr>
      </w:pPr>
      <w:r>
        <w:rPr>
          <w:rFonts w:cs="Arial"/>
        </w:rPr>
        <w:t>En la Tabla 4</w:t>
      </w:r>
      <w:r w:rsidR="00F32F96" w:rsidRPr="008E20BA">
        <w:rPr>
          <w:rFonts w:cs="Arial"/>
        </w:rPr>
        <w:t xml:space="preserve"> se presentan los análisis de n</w:t>
      </w:r>
      <w:r w:rsidR="00F32F96">
        <w:rPr>
          <w:rFonts w:cs="Arial"/>
        </w:rPr>
        <w:t>ormalidad multivariada efectuado</w:t>
      </w:r>
      <w:r w:rsidR="00F32F96" w:rsidRPr="008E20BA">
        <w:rPr>
          <w:rFonts w:cs="Arial"/>
        </w:rPr>
        <w:t xml:space="preserve">s </w:t>
      </w:r>
      <w:r w:rsidR="00F32F96">
        <w:rPr>
          <w:rFonts w:cs="Arial"/>
        </w:rPr>
        <w:t>en cada una de las pruebas aplicadas (Áreas Académicas). De los</w:t>
      </w:r>
      <w:r w:rsidR="00F32F96" w:rsidRPr="008E20BA">
        <w:rPr>
          <w:rFonts w:cs="Arial"/>
        </w:rPr>
        <w:t xml:space="preserve"> 48 análisis</w:t>
      </w:r>
      <w:r w:rsidR="00F32F96">
        <w:rPr>
          <w:rFonts w:cs="Arial"/>
        </w:rPr>
        <w:t xml:space="preserve"> realizados, se observa que en cinco</w:t>
      </w:r>
      <w:r w:rsidR="00F32F96" w:rsidRPr="008E20BA">
        <w:rPr>
          <w:rFonts w:cs="Arial"/>
        </w:rPr>
        <w:t xml:space="preserve"> de ellos no </w:t>
      </w:r>
      <w:r w:rsidR="00F32F96">
        <w:rPr>
          <w:rFonts w:cs="Arial"/>
        </w:rPr>
        <w:t>se presenta</w:t>
      </w:r>
      <w:r w:rsidR="00F32F96" w:rsidRPr="008E20BA">
        <w:rPr>
          <w:rFonts w:cs="Arial"/>
        </w:rPr>
        <w:t xml:space="preserve"> un ajuste a la di</w:t>
      </w:r>
      <w:r w:rsidR="00393A6F">
        <w:rPr>
          <w:rFonts w:cs="Arial"/>
        </w:rPr>
        <w:t>stribución normal multivariada</w:t>
      </w:r>
      <w:r w:rsidR="00F32F96">
        <w:rPr>
          <w:rFonts w:cs="Arial"/>
        </w:rPr>
        <w:t xml:space="preserve"> (principalmente con el </w:t>
      </w:r>
      <w:r w:rsidR="00F32F96" w:rsidRPr="008E20BA">
        <w:rPr>
          <w:rFonts w:cs="Arial"/>
        </w:rPr>
        <w:t>puntaje de Habilidad Verbal</w:t>
      </w:r>
      <w:r w:rsidR="00F32F96">
        <w:rPr>
          <w:rFonts w:cs="Arial"/>
        </w:rPr>
        <w:t>)</w:t>
      </w:r>
      <w:r w:rsidR="00F32F96" w:rsidRPr="008E20BA">
        <w:rPr>
          <w:rFonts w:cs="Arial"/>
        </w:rPr>
        <w:t>.</w:t>
      </w:r>
    </w:p>
    <w:p w:rsidR="00F32F96" w:rsidRDefault="00F32F96" w:rsidP="00E113A7">
      <w:pPr>
        <w:widowControl w:val="0"/>
        <w:shd w:val="clear" w:color="auto" w:fill="FFFFFF"/>
        <w:contextualSpacing/>
        <w:rPr>
          <w:rFonts w:cs="Arial"/>
        </w:rPr>
      </w:pPr>
    </w:p>
    <w:p w:rsidR="00F32F96" w:rsidRDefault="00F32F96" w:rsidP="00E113A7">
      <w:pPr>
        <w:widowControl w:val="0"/>
        <w:shd w:val="clear" w:color="auto" w:fill="FFFFFF"/>
        <w:contextualSpacing/>
        <w:rPr>
          <w:rFonts w:cs="Arial"/>
        </w:rPr>
      </w:pPr>
    </w:p>
    <w:p w:rsidR="001334AA" w:rsidRPr="0030298D" w:rsidRDefault="00665BDC" w:rsidP="00E113A7">
      <w:pPr>
        <w:widowControl w:val="0"/>
        <w:shd w:val="clear" w:color="auto" w:fill="FFFFFF"/>
        <w:contextualSpacing/>
        <w:jc w:val="center"/>
        <w:rPr>
          <w:rFonts w:cs="Arial"/>
          <w:b/>
          <w:sz w:val="22"/>
        </w:rPr>
      </w:pPr>
      <w:r w:rsidRPr="0030298D">
        <w:rPr>
          <w:rFonts w:cs="Arial"/>
          <w:b/>
          <w:sz w:val="22"/>
        </w:rPr>
        <w:t>Tabla 4</w:t>
      </w:r>
      <w:r w:rsidR="0030298D">
        <w:rPr>
          <w:rFonts w:cs="Arial"/>
          <w:b/>
          <w:sz w:val="22"/>
        </w:rPr>
        <w:t>.</w:t>
      </w:r>
    </w:p>
    <w:p w:rsidR="001334AA" w:rsidRPr="002244F5" w:rsidRDefault="00393A6F" w:rsidP="00E113A7">
      <w:pPr>
        <w:widowControl w:val="0"/>
        <w:shd w:val="clear" w:color="auto" w:fill="FFFFFF"/>
        <w:contextualSpacing/>
        <w:jc w:val="center"/>
        <w:rPr>
          <w:rFonts w:cs="Arial"/>
          <w:i/>
          <w:sz w:val="22"/>
        </w:rPr>
      </w:pPr>
      <w:r w:rsidRPr="002244F5">
        <w:rPr>
          <w:rFonts w:cs="Arial"/>
          <w:i/>
          <w:sz w:val="22"/>
        </w:rPr>
        <w:t>Análisis de N</w:t>
      </w:r>
      <w:r w:rsidR="001334AA" w:rsidRPr="002244F5">
        <w:rPr>
          <w:rFonts w:cs="Arial"/>
          <w:i/>
          <w:sz w:val="22"/>
        </w:rPr>
        <w:t>ormalidad</w:t>
      </w:r>
      <w:r w:rsidRPr="002244F5">
        <w:rPr>
          <w:rFonts w:cs="Arial"/>
          <w:i/>
          <w:sz w:val="22"/>
        </w:rPr>
        <w:t xml:space="preserve"> (P</w:t>
      </w:r>
      <w:r w:rsidR="001334AA" w:rsidRPr="002244F5">
        <w:rPr>
          <w:rFonts w:cs="Arial"/>
          <w:i/>
          <w:sz w:val="22"/>
        </w:rPr>
        <w:t xml:space="preserve">rueba de </w:t>
      </w:r>
      <w:proofErr w:type="spellStart"/>
      <w:r w:rsidR="001334AA" w:rsidRPr="002244F5">
        <w:rPr>
          <w:rFonts w:cs="Arial"/>
          <w:i/>
          <w:sz w:val="22"/>
        </w:rPr>
        <w:t>Mardia</w:t>
      </w:r>
      <w:proofErr w:type="spellEnd"/>
      <w:r w:rsidR="00D511A7" w:rsidRPr="002244F5">
        <w:rPr>
          <w:rFonts w:cs="Arial"/>
          <w:i/>
          <w:sz w:val="22"/>
        </w:rPr>
        <w:t>)</w:t>
      </w:r>
      <w:r w:rsidR="001334AA" w:rsidRPr="002244F5">
        <w:rPr>
          <w:rFonts w:cs="Arial"/>
          <w:i/>
          <w:sz w:val="22"/>
        </w:rPr>
        <w:t xml:space="preserve"> entr</w:t>
      </w:r>
      <w:r w:rsidR="00D511A7" w:rsidRPr="002244F5">
        <w:rPr>
          <w:rFonts w:cs="Arial"/>
          <w:i/>
          <w:sz w:val="22"/>
        </w:rPr>
        <w:t>e los</w:t>
      </w:r>
      <w:r w:rsidR="001334AA" w:rsidRPr="002244F5">
        <w:rPr>
          <w:rFonts w:cs="Arial"/>
          <w:i/>
          <w:sz w:val="22"/>
        </w:rPr>
        <w:t xml:space="preserve"> puntaje</w:t>
      </w:r>
      <w:r w:rsidR="00D511A7" w:rsidRPr="002244F5">
        <w:rPr>
          <w:rFonts w:cs="Arial"/>
          <w:i/>
          <w:sz w:val="22"/>
        </w:rPr>
        <w:t>s</w:t>
      </w:r>
      <w:r w:rsidR="001334AA" w:rsidRPr="002244F5">
        <w:rPr>
          <w:rFonts w:cs="Arial"/>
          <w:i/>
          <w:sz w:val="22"/>
        </w:rPr>
        <w:t xml:space="preserve"> del PMA y TIG-2</w:t>
      </w:r>
      <w:r w:rsidR="00E57AD2" w:rsidRPr="002244F5">
        <w:rPr>
          <w:rFonts w:cs="Arial"/>
          <w:i/>
          <w:sz w:val="22"/>
        </w:rPr>
        <w:t xml:space="preserve"> </w:t>
      </w:r>
      <w:r w:rsidR="001334AA" w:rsidRPr="002244F5">
        <w:rPr>
          <w:rFonts w:cs="Arial"/>
          <w:i/>
          <w:sz w:val="22"/>
        </w:rPr>
        <w:t>con</w:t>
      </w:r>
      <w:r w:rsidR="00D511A7" w:rsidRPr="002244F5">
        <w:rPr>
          <w:rFonts w:cs="Arial"/>
          <w:i/>
          <w:sz w:val="22"/>
        </w:rPr>
        <w:t xml:space="preserve"> el p</w:t>
      </w:r>
      <w:r w:rsidR="001334AA" w:rsidRPr="002244F5">
        <w:rPr>
          <w:rFonts w:cs="Arial"/>
          <w:i/>
          <w:sz w:val="22"/>
        </w:rPr>
        <w:t xml:space="preserve">untaje </w:t>
      </w:r>
      <w:r w:rsidR="00D511A7" w:rsidRPr="002244F5">
        <w:rPr>
          <w:rFonts w:cs="Arial"/>
          <w:i/>
          <w:sz w:val="22"/>
        </w:rPr>
        <w:t xml:space="preserve">total </w:t>
      </w:r>
      <w:r w:rsidR="001334AA" w:rsidRPr="002244F5">
        <w:rPr>
          <w:rFonts w:cs="Arial"/>
          <w:i/>
          <w:sz w:val="22"/>
        </w:rPr>
        <w:t>de</w:t>
      </w:r>
      <w:r w:rsidR="00D511A7" w:rsidRPr="002244F5">
        <w:rPr>
          <w:rFonts w:cs="Arial"/>
          <w:i/>
          <w:sz w:val="22"/>
        </w:rPr>
        <w:t xml:space="preserve"> </w:t>
      </w:r>
      <w:r w:rsidR="001334AA" w:rsidRPr="002244F5">
        <w:rPr>
          <w:rFonts w:cs="Arial"/>
          <w:i/>
          <w:sz w:val="22"/>
        </w:rPr>
        <w:t>l</w:t>
      </w:r>
      <w:r w:rsidR="00D511A7" w:rsidRPr="002244F5">
        <w:rPr>
          <w:rFonts w:cs="Arial"/>
          <w:i/>
          <w:sz w:val="22"/>
        </w:rPr>
        <w:t>a prueba</w:t>
      </w:r>
      <w:r w:rsidR="001334AA" w:rsidRPr="002244F5">
        <w:rPr>
          <w:rFonts w:cs="Arial"/>
          <w:i/>
          <w:sz w:val="22"/>
        </w:rPr>
        <w:t xml:space="preserve"> DECO</w:t>
      </w:r>
      <w:r w:rsidR="002F23CB" w:rsidRPr="002244F5">
        <w:rPr>
          <w:rFonts w:cs="Arial"/>
          <w:i/>
          <w:sz w:val="22"/>
        </w:rPr>
        <w:t xml:space="preserve"> y con los</w:t>
      </w:r>
      <w:r w:rsidR="00D511A7" w:rsidRPr="002244F5">
        <w:rPr>
          <w:rFonts w:cs="Arial"/>
          <w:i/>
          <w:sz w:val="22"/>
        </w:rPr>
        <w:t xml:space="preserve"> de</w:t>
      </w:r>
      <w:r w:rsidR="001334AA" w:rsidRPr="002244F5">
        <w:rPr>
          <w:rFonts w:cs="Arial"/>
          <w:i/>
          <w:sz w:val="22"/>
        </w:rPr>
        <w:t xml:space="preserve"> sus áreas de habilidades</w:t>
      </w:r>
      <w:r w:rsidR="0030298D">
        <w:rPr>
          <w:rFonts w:cs="Arial"/>
          <w:i/>
          <w:sz w:val="22"/>
        </w:rPr>
        <w:t>.</w:t>
      </w:r>
    </w:p>
    <w:p w:rsidR="001334AA" w:rsidRPr="008E20BA" w:rsidRDefault="001334AA" w:rsidP="00E113A7">
      <w:pPr>
        <w:widowControl w:val="0"/>
        <w:shd w:val="clear" w:color="auto" w:fill="FFFFFF"/>
        <w:contextualSpacing/>
        <w:rPr>
          <w:rFonts w:cs="Arial"/>
        </w:rPr>
      </w:pPr>
    </w:p>
    <w:tbl>
      <w:tblPr>
        <w:tblW w:w="9498" w:type="dxa"/>
        <w:tblInd w:w="55" w:type="dxa"/>
        <w:tblBorders>
          <w:top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794"/>
        <w:gridCol w:w="3628"/>
        <w:gridCol w:w="964"/>
        <w:gridCol w:w="888"/>
        <w:gridCol w:w="959"/>
        <w:gridCol w:w="834"/>
        <w:gridCol w:w="1431"/>
      </w:tblGrid>
      <w:tr w:rsidR="001334AA" w:rsidRPr="001334AA" w:rsidTr="00E57AD2">
        <w:trPr>
          <w:trHeight w:val="300"/>
        </w:trPr>
        <w:tc>
          <w:tcPr>
            <w:tcW w:w="794" w:type="dxa"/>
            <w:vMerge w:val="restart"/>
            <w:tcBorders>
              <w:top w:val="single" w:sz="12" w:space="0" w:color="000000"/>
              <w:bottom w:val="single" w:sz="2" w:space="0" w:color="000000"/>
            </w:tcBorders>
            <w:shd w:val="clear" w:color="auto" w:fill="66CCFF"/>
            <w:vAlign w:val="center"/>
          </w:tcPr>
          <w:p w:rsidR="001334AA" w:rsidRPr="00E57AD2" w:rsidRDefault="001334AA" w:rsidP="00E113A7">
            <w:pPr>
              <w:widowControl w:val="0"/>
              <w:jc w:val="center"/>
              <w:rPr>
                <w:rFonts w:cs="Arial"/>
                <w:b/>
                <w:sz w:val="20"/>
                <w:szCs w:val="20"/>
              </w:rPr>
            </w:pPr>
            <w:r w:rsidRPr="00E57AD2">
              <w:rPr>
                <w:rFonts w:eastAsia="Times New Roman" w:cs="Arial"/>
                <w:b/>
                <w:bCs/>
                <w:color w:val="000000"/>
                <w:sz w:val="20"/>
                <w:szCs w:val="20"/>
                <w:lang w:eastAsia="es-PE"/>
              </w:rPr>
              <w:t>Área</w:t>
            </w:r>
          </w:p>
        </w:tc>
        <w:tc>
          <w:tcPr>
            <w:tcW w:w="3628" w:type="dxa"/>
            <w:vMerge w:val="restart"/>
            <w:tcBorders>
              <w:top w:val="single" w:sz="12" w:space="0" w:color="000000"/>
              <w:bottom w:val="single" w:sz="2" w:space="0" w:color="000000"/>
            </w:tcBorders>
            <w:shd w:val="clear" w:color="auto" w:fill="66CCFF"/>
            <w:vAlign w:val="center"/>
          </w:tcPr>
          <w:p w:rsidR="001334AA" w:rsidRPr="001334AA" w:rsidRDefault="001334AA" w:rsidP="00E113A7">
            <w:pPr>
              <w:widowControl w:val="0"/>
              <w:jc w:val="center"/>
              <w:rPr>
                <w:rFonts w:eastAsia="Times New Roman" w:cs="Arial"/>
                <w:b/>
                <w:bCs/>
                <w:color w:val="000000"/>
                <w:sz w:val="20"/>
                <w:szCs w:val="20"/>
                <w:lang w:eastAsia="es-PE"/>
              </w:rPr>
            </w:pPr>
            <w:r w:rsidRPr="001334AA">
              <w:rPr>
                <w:rFonts w:eastAsia="Times New Roman" w:cs="Arial"/>
                <w:b/>
                <w:bCs/>
                <w:color w:val="000000"/>
                <w:sz w:val="20"/>
                <w:szCs w:val="20"/>
                <w:lang w:eastAsia="es-PE"/>
              </w:rPr>
              <w:t>Variables</w:t>
            </w:r>
          </w:p>
        </w:tc>
        <w:tc>
          <w:tcPr>
            <w:tcW w:w="1852" w:type="dxa"/>
            <w:gridSpan w:val="2"/>
            <w:tcBorders>
              <w:top w:val="single" w:sz="12" w:space="0" w:color="000000"/>
              <w:bottom w:val="single" w:sz="2" w:space="0" w:color="000000"/>
            </w:tcBorders>
            <w:shd w:val="clear" w:color="auto" w:fill="66CCFF"/>
            <w:vAlign w:val="center"/>
          </w:tcPr>
          <w:p w:rsidR="001334AA" w:rsidRPr="001334AA" w:rsidRDefault="001334AA" w:rsidP="00E113A7">
            <w:pPr>
              <w:widowControl w:val="0"/>
              <w:jc w:val="center"/>
              <w:rPr>
                <w:rFonts w:eastAsia="Times New Roman" w:cs="Arial"/>
                <w:b/>
                <w:bCs/>
                <w:color w:val="000000"/>
                <w:sz w:val="20"/>
                <w:szCs w:val="20"/>
                <w:lang w:eastAsia="es-PE"/>
              </w:rPr>
            </w:pPr>
            <w:r w:rsidRPr="001334AA">
              <w:rPr>
                <w:rFonts w:eastAsia="Times New Roman" w:cs="Arial"/>
                <w:b/>
                <w:bCs/>
                <w:color w:val="000000"/>
                <w:sz w:val="20"/>
                <w:szCs w:val="20"/>
                <w:lang w:eastAsia="es-PE"/>
              </w:rPr>
              <w:t>Asimetría</w:t>
            </w:r>
          </w:p>
        </w:tc>
        <w:tc>
          <w:tcPr>
            <w:tcW w:w="1793" w:type="dxa"/>
            <w:gridSpan w:val="2"/>
            <w:tcBorders>
              <w:top w:val="single" w:sz="12" w:space="0" w:color="000000"/>
              <w:bottom w:val="single" w:sz="2" w:space="0" w:color="000000"/>
            </w:tcBorders>
            <w:shd w:val="clear" w:color="auto" w:fill="66CCFF"/>
            <w:vAlign w:val="center"/>
          </w:tcPr>
          <w:p w:rsidR="001334AA" w:rsidRPr="001334AA" w:rsidRDefault="001334AA" w:rsidP="00E113A7">
            <w:pPr>
              <w:widowControl w:val="0"/>
              <w:jc w:val="center"/>
              <w:rPr>
                <w:rFonts w:eastAsia="Times New Roman" w:cs="Arial"/>
                <w:b/>
                <w:bCs/>
                <w:color w:val="000000"/>
                <w:sz w:val="20"/>
                <w:szCs w:val="20"/>
                <w:lang w:eastAsia="es-PE"/>
              </w:rPr>
            </w:pPr>
            <w:proofErr w:type="spellStart"/>
            <w:r w:rsidRPr="001334AA">
              <w:rPr>
                <w:rFonts w:eastAsia="Times New Roman" w:cs="Arial"/>
                <w:b/>
                <w:bCs/>
                <w:color w:val="000000"/>
                <w:sz w:val="20"/>
                <w:szCs w:val="20"/>
                <w:lang w:eastAsia="es-PE"/>
              </w:rPr>
              <w:t>Curtosis</w:t>
            </w:r>
            <w:proofErr w:type="spellEnd"/>
          </w:p>
        </w:tc>
        <w:tc>
          <w:tcPr>
            <w:tcW w:w="1431" w:type="dxa"/>
            <w:vMerge w:val="restart"/>
            <w:tcBorders>
              <w:top w:val="single" w:sz="12" w:space="0" w:color="000000"/>
              <w:bottom w:val="single" w:sz="2" w:space="0" w:color="000000"/>
            </w:tcBorders>
            <w:shd w:val="clear" w:color="auto" w:fill="66CCFF"/>
            <w:vAlign w:val="center"/>
          </w:tcPr>
          <w:p w:rsidR="001334AA" w:rsidRPr="001334AA" w:rsidRDefault="001334AA" w:rsidP="00E113A7">
            <w:pPr>
              <w:widowControl w:val="0"/>
              <w:jc w:val="center"/>
              <w:rPr>
                <w:rFonts w:eastAsia="Times New Roman" w:cs="Arial"/>
                <w:b/>
                <w:bCs/>
                <w:color w:val="000000"/>
                <w:sz w:val="20"/>
                <w:szCs w:val="20"/>
                <w:lang w:eastAsia="es-PE"/>
              </w:rPr>
            </w:pPr>
            <w:r w:rsidRPr="001334AA">
              <w:rPr>
                <w:rFonts w:eastAsia="Times New Roman" w:cs="Arial"/>
                <w:b/>
                <w:bCs/>
                <w:color w:val="000000"/>
                <w:sz w:val="20"/>
                <w:szCs w:val="20"/>
                <w:lang w:eastAsia="es-PE"/>
              </w:rPr>
              <w:t>N</w:t>
            </w:r>
            <w:r w:rsidRPr="00704504">
              <w:rPr>
                <w:rFonts w:eastAsia="Times New Roman" w:cs="Arial"/>
                <w:b/>
                <w:bCs/>
                <w:color w:val="000000"/>
                <w:sz w:val="20"/>
                <w:szCs w:val="20"/>
                <w:shd w:val="clear" w:color="auto" w:fill="66CCFF"/>
                <w:lang w:eastAsia="es-PE"/>
              </w:rPr>
              <w:t>ormalidad</w:t>
            </w:r>
          </w:p>
        </w:tc>
      </w:tr>
      <w:tr w:rsidR="001334AA" w:rsidRPr="001334AA" w:rsidTr="00E57AD2">
        <w:trPr>
          <w:trHeight w:val="300"/>
        </w:trPr>
        <w:tc>
          <w:tcPr>
            <w:tcW w:w="794" w:type="dxa"/>
            <w:vMerge/>
            <w:tcBorders>
              <w:top w:val="single" w:sz="2" w:space="0" w:color="000000"/>
              <w:bottom w:val="single" w:sz="12" w:space="0" w:color="000000"/>
            </w:tcBorders>
            <w:shd w:val="clear" w:color="auto" w:fill="66CCFF"/>
            <w:vAlign w:val="center"/>
          </w:tcPr>
          <w:p w:rsidR="001334AA" w:rsidRPr="00E57AD2" w:rsidRDefault="001334AA" w:rsidP="00E113A7">
            <w:pPr>
              <w:widowControl w:val="0"/>
              <w:rPr>
                <w:rFonts w:cs="Arial"/>
                <w:b/>
                <w:sz w:val="20"/>
                <w:szCs w:val="20"/>
              </w:rPr>
            </w:pPr>
          </w:p>
        </w:tc>
        <w:tc>
          <w:tcPr>
            <w:tcW w:w="3628" w:type="dxa"/>
            <w:vMerge/>
            <w:tcBorders>
              <w:top w:val="single" w:sz="2" w:space="0" w:color="000000"/>
              <w:bottom w:val="single" w:sz="12" w:space="0" w:color="000000"/>
            </w:tcBorders>
            <w:shd w:val="clear" w:color="auto" w:fill="66CCFF"/>
            <w:vAlign w:val="center"/>
          </w:tcPr>
          <w:p w:rsidR="001334AA" w:rsidRPr="001334AA" w:rsidRDefault="001334AA" w:rsidP="00E113A7">
            <w:pPr>
              <w:widowControl w:val="0"/>
              <w:jc w:val="left"/>
              <w:rPr>
                <w:rFonts w:cs="Arial"/>
                <w:sz w:val="20"/>
                <w:szCs w:val="20"/>
              </w:rPr>
            </w:pPr>
          </w:p>
        </w:tc>
        <w:tc>
          <w:tcPr>
            <w:tcW w:w="964" w:type="dxa"/>
            <w:tcBorders>
              <w:bottom w:val="single" w:sz="12" w:space="0" w:color="000000"/>
            </w:tcBorders>
            <w:shd w:val="clear" w:color="auto" w:fill="66CCFF"/>
            <w:vAlign w:val="center"/>
          </w:tcPr>
          <w:p w:rsidR="001334AA" w:rsidRPr="001334AA" w:rsidRDefault="001334AA" w:rsidP="00E113A7">
            <w:pPr>
              <w:widowControl w:val="0"/>
              <w:jc w:val="center"/>
              <w:rPr>
                <w:rFonts w:eastAsia="Times New Roman" w:cs="Arial"/>
                <w:b/>
                <w:bCs/>
                <w:color w:val="000000"/>
                <w:sz w:val="20"/>
                <w:szCs w:val="20"/>
                <w:lang w:eastAsia="es-PE"/>
              </w:rPr>
            </w:pPr>
            <w:r w:rsidRPr="001334AA">
              <w:rPr>
                <w:rFonts w:eastAsia="Times New Roman" w:cs="Arial"/>
                <w:b/>
                <w:bCs/>
                <w:color w:val="000000"/>
                <w:sz w:val="20"/>
                <w:szCs w:val="20"/>
                <w:lang w:eastAsia="es-PE"/>
              </w:rPr>
              <w:t>Estad.</w:t>
            </w:r>
          </w:p>
        </w:tc>
        <w:tc>
          <w:tcPr>
            <w:tcW w:w="888" w:type="dxa"/>
            <w:tcBorders>
              <w:bottom w:val="single" w:sz="12" w:space="0" w:color="000000"/>
            </w:tcBorders>
            <w:shd w:val="clear" w:color="auto" w:fill="66CCFF"/>
            <w:vAlign w:val="center"/>
          </w:tcPr>
          <w:p w:rsidR="001334AA" w:rsidRPr="001334AA" w:rsidRDefault="001334AA" w:rsidP="00E113A7">
            <w:pPr>
              <w:widowControl w:val="0"/>
              <w:jc w:val="center"/>
              <w:rPr>
                <w:rFonts w:eastAsia="Times New Roman" w:cs="Arial"/>
                <w:b/>
                <w:bCs/>
                <w:color w:val="000000"/>
                <w:sz w:val="20"/>
                <w:szCs w:val="20"/>
                <w:lang w:eastAsia="es-PE"/>
              </w:rPr>
            </w:pPr>
            <w:r w:rsidRPr="001334AA">
              <w:rPr>
                <w:rFonts w:eastAsia="Times New Roman" w:cs="Arial"/>
                <w:b/>
                <w:bCs/>
                <w:color w:val="000000"/>
                <w:sz w:val="20"/>
                <w:szCs w:val="20"/>
                <w:lang w:eastAsia="es-PE"/>
              </w:rPr>
              <w:t>p</w:t>
            </w:r>
          </w:p>
        </w:tc>
        <w:tc>
          <w:tcPr>
            <w:tcW w:w="959" w:type="dxa"/>
            <w:tcBorders>
              <w:bottom w:val="single" w:sz="12" w:space="0" w:color="000000"/>
            </w:tcBorders>
            <w:shd w:val="clear" w:color="auto" w:fill="66CCFF"/>
            <w:vAlign w:val="center"/>
          </w:tcPr>
          <w:p w:rsidR="001334AA" w:rsidRPr="001334AA" w:rsidRDefault="001334AA" w:rsidP="00E113A7">
            <w:pPr>
              <w:widowControl w:val="0"/>
              <w:jc w:val="center"/>
              <w:rPr>
                <w:rFonts w:eastAsia="Times New Roman" w:cs="Arial"/>
                <w:b/>
                <w:bCs/>
                <w:color w:val="000000"/>
                <w:sz w:val="20"/>
                <w:szCs w:val="20"/>
                <w:lang w:eastAsia="es-PE"/>
              </w:rPr>
            </w:pPr>
            <w:r w:rsidRPr="001334AA">
              <w:rPr>
                <w:rFonts w:eastAsia="Times New Roman" w:cs="Arial"/>
                <w:b/>
                <w:bCs/>
                <w:color w:val="000000"/>
                <w:sz w:val="20"/>
                <w:szCs w:val="20"/>
                <w:lang w:eastAsia="es-PE"/>
              </w:rPr>
              <w:t>Estad.</w:t>
            </w:r>
          </w:p>
        </w:tc>
        <w:tc>
          <w:tcPr>
            <w:tcW w:w="834" w:type="dxa"/>
            <w:tcBorders>
              <w:bottom w:val="single" w:sz="12" w:space="0" w:color="000000"/>
            </w:tcBorders>
            <w:shd w:val="clear" w:color="auto" w:fill="66CCFF"/>
            <w:vAlign w:val="center"/>
          </w:tcPr>
          <w:p w:rsidR="001334AA" w:rsidRPr="001334AA" w:rsidRDefault="001334AA" w:rsidP="00E113A7">
            <w:pPr>
              <w:widowControl w:val="0"/>
              <w:jc w:val="center"/>
              <w:rPr>
                <w:rFonts w:eastAsia="Times New Roman" w:cs="Arial"/>
                <w:b/>
                <w:bCs/>
                <w:color w:val="000000"/>
                <w:sz w:val="20"/>
                <w:szCs w:val="20"/>
                <w:lang w:eastAsia="es-PE"/>
              </w:rPr>
            </w:pPr>
            <w:r w:rsidRPr="001334AA">
              <w:rPr>
                <w:rFonts w:eastAsia="Times New Roman" w:cs="Arial"/>
                <w:b/>
                <w:bCs/>
                <w:color w:val="000000"/>
                <w:sz w:val="20"/>
                <w:szCs w:val="20"/>
                <w:lang w:eastAsia="es-PE"/>
              </w:rPr>
              <w:t>p</w:t>
            </w:r>
          </w:p>
        </w:tc>
        <w:tc>
          <w:tcPr>
            <w:tcW w:w="1431" w:type="dxa"/>
            <w:vMerge/>
            <w:tcBorders>
              <w:top w:val="single" w:sz="2" w:space="0" w:color="000000"/>
              <w:bottom w:val="single" w:sz="12" w:space="0" w:color="000000"/>
            </w:tcBorders>
            <w:shd w:val="clear" w:color="auto" w:fill="66CCFF"/>
            <w:vAlign w:val="center"/>
          </w:tcPr>
          <w:p w:rsidR="001334AA" w:rsidRPr="001334AA" w:rsidRDefault="001334AA" w:rsidP="00E113A7">
            <w:pPr>
              <w:widowControl w:val="0"/>
              <w:rPr>
                <w:rFonts w:cs="Arial"/>
                <w:sz w:val="20"/>
                <w:szCs w:val="20"/>
              </w:rPr>
            </w:pPr>
          </w:p>
        </w:tc>
      </w:tr>
      <w:tr w:rsidR="001334AA" w:rsidRPr="001334AA" w:rsidTr="00E57AD2">
        <w:trPr>
          <w:trHeight w:val="283"/>
        </w:trPr>
        <w:tc>
          <w:tcPr>
            <w:tcW w:w="794" w:type="dxa"/>
            <w:vMerge w:val="restart"/>
            <w:tcBorders>
              <w:top w:val="single" w:sz="12" w:space="0" w:color="000000"/>
            </w:tcBorders>
            <w:shd w:val="clear" w:color="auto" w:fill="FFFFFF"/>
            <w:vAlign w:val="center"/>
          </w:tcPr>
          <w:p w:rsidR="001334AA" w:rsidRPr="00E57AD2" w:rsidRDefault="001334AA" w:rsidP="00E113A7">
            <w:pPr>
              <w:widowControl w:val="0"/>
              <w:jc w:val="center"/>
              <w:rPr>
                <w:rFonts w:eastAsia="Times New Roman" w:cs="Arial"/>
                <w:b/>
                <w:color w:val="000000"/>
                <w:sz w:val="20"/>
                <w:szCs w:val="20"/>
                <w:lang w:eastAsia="es-PE"/>
              </w:rPr>
            </w:pPr>
            <w:r w:rsidRPr="00E57AD2">
              <w:rPr>
                <w:rFonts w:eastAsia="Times New Roman" w:cs="Arial"/>
                <w:b/>
                <w:color w:val="000000"/>
                <w:sz w:val="20"/>
                <w:szCs w:val="20"/>
                <w:lang w:eastAsia="es-PE"/>
              </w:rPr>
              <w:t>A</w:t>
            </w:r>
          </w:p>
        </w:tc>
        <w:tc>
          <w:tcPr>
            <w:tcW w:w="3628" w:type="dxa"/>
            <w:tcBorders>
              <w:top w:val="single" w:sz="12" w:space="0" w:color="000000"/>
            </w:tcBorders>
            <w:shd w:val="clear" w:color="auto" w:fill="FFFFFF"/>
            <w:vAlign w:val="center"/>
          </w:tcPr>
          <w:p w:rsidR="001334AA" w:rsidRPr="001334AA" w:rsidRDefault="001334AA"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 xml:space="preserve">PMA </w:t>
            </w:r>
            <w:r w:rsidR="002F23CB">
              <w:rPr>
                <w:rFonts w:eastAsia="Times New Roman" w:cs="Arial"/>
                <w:color w:val="000000"/>
                <w:sz w:val="20"/>
                <w:szCs w:val="20"/>
                <w:lang w:eastAsia="es-PE"/>
              </w:rPr>
              <w:t>-</w:t>
            </w:r>
            <w:r>
              <w:rPr>
                <w:rFonts w:eastAsia="Times New Roman" w:cs="Arial"/>
                <w:color w:val="000000"/>
                <w:sz w:val="20"/>
                <w:szCs w:val="20"/>
                <w:lang w:eastAsia="es-PE"/>
              </w:rPr>
              <w:t xml:space="preserve"> </w:t>
            </w:r>
            <w:r w:rsidR="00B91B78">
              <w:rPr>
                <w:rFonts w:eastAsia="Times New Roman" w:cs="Arial"/>
                <w:color w:val="000000"/>
                <w:sz w:val="20"/>
                <w:szCs w:val="20"/>
                <w:lang w:eastAsia="es-PE"/>
              </w:rPr>
              <w:t>Puntaje total Prueba</w:t>
            </w:r>
            <w:r>
              <w:rPr>
                <w:rFonts w:eastAsia="Times New Roman" w:cs="Arial"/>
                <w:color w:val="000000"/>
                <w:sz w:val="20"/>
                <w:szCs w:val="20"/>
                <w:lang w:eastAsia="es-PE"/>
              </w:rPr>
              <w:t xml:space="preserve"> DECO</w:t>
            </w:r>
          </w:p>
        </w:tc>
        <w:tc>
          <w:tcPr>
            <w:tcW w:w="964" w:type="dxa"/>
            <w:tcBorders>
              <w:top w:val="single" w:sz="12" w:space="0" w:color="000000"/>
            </w:tcBorders>
            <w:shd w:val="clear" w:color="auto" w:fill="FFFFFF"/>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0.52</w:t>
            </w:r>
          </w:p>
        </w:tc>
        <w:tc>
          <w:tcPr>
            <w:tcW w:w="888" w:type="dxa"/>
            <w:tcBorders>
              <w:top w:val="single" w:sz="12" w:space="0" w:color="000000"/>
            </w:tcBorders>
            <w:shd w:val="clear" w:color="auto" w:fill="FFFFFF"/>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.144</w:t>
            </w:r>
          </w:p>
        </w:tc>
        <w:tc>
          <w:tcPr>
            <w:tcW w:w="959" w:type="dxa"/>
            <w:tcBorders>
              <w:top w:val="single" w:sz="12" w:space="0" w:color="000000"/>
            </w:tcBorders>
            <w:shd w:val="clear" w:color="auto" w:fill="FFFFFF"/>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8.94</w:t>
            </w:r>
          </w:p>
        </w:tc>
        <w:tc>
          <w:tcPr>
            <w:tcW w:w="834" w:type="dxa"/>
            <w:tcBorders>
              <w:top w:val="single" w:sz="12" w:space="0" w:color="000000"/>
            </w:tcBorders>
            <w:shd w:val="clear" w:color="auto" w:fill="FFFFFF"/>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.297</w:t>
            </w:r>
          </w:p>
        </w:tc>
        <w:tc>
          <w:tcPr>
            <w:tcW w:w="1431" w:type="dxa"/>
            <w:tcBorders>
              <w:top w:val="single" w:sz="12" w:space="0" w:color="000000"/>
            </w:tcBorders>
            <w:shd w:val="clear" w:color="auto" w:fill="FFFFFF"/>
            <w:vAlign w:val="center"/>
          </w:tcPr>
          <w:p w:rsidR="001334AA" w:rsidRPr="001334AA" w:rsidRDefault="00E7483B" w:rsidP="00E113A7">
            <w:pPr>
              <w:widowControl w:val="0"/>
              <w:jc w:val="center"/>
              <w:rPr>
                <w:rFonts w:eastAsia="Times New Roman" w:cs="Arial"/>
                <w:color w:val="000000"/>
                <w:sz w:val="20"/>
                <w:szCs w:val="20"/>
                <w:lang w:eastAsia="es-PE"/>
              </w:rPr>
            </w:pPr>
            <w:r>
              <w:rPr>
                <w:rFonts w:eastAsia="Times New Roman" w:cs="Arial"/>
                <w:color w:val="000000"/>
                <w:sz w:val="20"/>
                <w:szCs w:val="20"/>
                <w:lang w:eastAsia="es-PE"/>
              </w:rPr>
              <w:t>Sí</w:t>
            </w:r>
          </w:p>
        </w:tc>
      </w:tr>
      <w:tr w:rsidR="001334AA" w:rsidRPr="001334AA" w:rsidTr="00E57AD2">
        <w:trPr>
          <w:trHeight w:val="283"/>
        </w:trPr>
        <w:tc>
          <w:tcPr>
            <w:tcW w:w="794" w:type="dxa"/>
            <w:vMerge/>
            <w:shd w:val="clear" w:color="auto" w:fill="FFFFFF"/>
            <w:vAlign w:val="center"/>
          </w:tcPr>
          <w:p w:rsidR="001334AA" w:rsidRPr="00E57AD2" w:rsidRDefault="001334AA" w:rsidP="00E113A7">
            <w:pPr>
              <w:widowControl w:val="0"/>
              <w:rPr>
                <w:rFonts w:cs="Arial"/>
                <w:b/>
                <w:sz w:val="20"/>
                <w:szCs w:val="20"/>
              </w:rPr>
            </w:pPr>
          </w:p>
        </w:tc>
        <w:tc>
          <w:tcPr>
            <w:tcW w:w="3628" w:type="dxa"/>
            <w:shd w:val="clear" w:color="auto" w:fill="E5B8B7" w:themeFill="accent2" w:themeFillTint="66"/>
            <w:vAlign w:val="center"/>
          </w:tcPr>
          <w:p w:rsidR="001334AA" w:rsidRPr="001334AA" w:rsidRDefault="001334AA"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Verbal</w:t>
            </w:r>
          </w:p>
        </w:tc>
        <w:tc>
          <w:tcPr>
            <w:tcW w:w="964" w:type="dxa"/>
            <w:shd w:val="clear" w:color="auto" w:fill="E5B8B7" w:themeFill="accent2" w:themeFillTint="66"/>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0.78</w:t>
            </w:r>
          </w:p>
        </w:tc>
        <w:tc>
          <w:tcPr>
            <w:tcW w:w="888" w:type="dxa"/>
            <w:shd w:val="clear" w:color="auto" w:fill="E5B8B7" w:themeFill="accent2" w:themeFillTint="66"/>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.035</w:t>
            </w:r>
          </w:p>
        </w:tc>
        <w:tc>
          <w:tcPr>
            <w:tcW w:w="959" w:type="dxa"/>
            <w:shd w:val="clear" w:color="auto" w:fill="E5B8B7" w:themeFill="accent2" w:themeFillTint="66"/>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8.62</w:t>
            </w:r>
          </w:p>
        </w:tc>
        <w:tc>
          <w:tcPr>
            <w:tcW w:w="834" w:type="dxa"/>
            <w:shd w:val="clear" w:color="auto" w:fill="E5B8B7" w:themeFill="accent2" w:themeFillTint="66"/>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.493</w:t>
            </w:r>
          </w:p>
        </w:tc>
        <w:tc>
          <w:tcPr>
            <w:tcW w:w="1431" w:type="dxa"/>
            <w:shd w:val="clear" w:color="auto" w:fill="E5B8B7" w:themeFill="accent2" w:themeFillTint="66"/>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No</w:t>
            </w:r>
          </w:p>
        </w:tc>
      </w:tr>
      <w:tr w:rsidR="00E7483B" w:rsidRPr="001334AA" w:rsidTr="00E57AD2">
        <w:trPr>
          <w:trHeight w:val="283"/>
        </w:trPr>
        <w:tc>
          <w:tcPr>
            <w:tcW w:w="794" w:type="dxa"/>
            <w:vMerge/>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Matemática</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0.33</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.367</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8.30</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.742</w:t>
            </w:r>
          </w:p>
        </w:tc>
        <w:tc>
          <w:tcPr>
            <w:tcW w:w="1431" w:type="dxa"/>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 Habilidad Verbal</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Matemática</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0.28</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.444</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8.44</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.623</w:t>
            </w:r>
          </w:p>
        </w:tc>
        <w:tc>
          <w:tcPr>
            <w:tcW w:w="1431" w:type="dxa"/>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2F23C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w:t>
            </w:r>
            <w:r w:rsidR="00B91B78">
              <w:rPr>
                <w:rFonts w:eastAsia="Times New Roman" w:cs="Arial"/>
                <w:color w:val="000000"/>
                <w:sz w:val="20"/>
                <w:szCs w:val="20"/>
                <w:lang w:eastAsia="es-PE"/>
              </w:rPr>
              <w:t xml:space="preserve"> Puntaje total Prueba</w:t>
            </w:r>
            <w:r w:rsidR="00E7483B">
              <w:rPr>
                <w:rFonts w:eastAsia="Times New Roman" w:cs="Arial"/>
                <w:color w:val="000000"/>
                <w:sz w:val="20"/>
                <w:szCs w:val="20"/>
                <w:lang w:eastAsia="es-PE"/>
              </w:rPr>
              <w:t xml:space="preserve"> DECO</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0.12</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.816</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6.53</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.104</w:t>
            </w:r>
          </w:p>
        </w:tc>
        <w:tc>
          <w:tcPr>
            <w:tcW w:w="1431" w:type="dxa"/>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Verbal</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0.48</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.181</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7.89</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.901</w:t>
            </w:r>
          </w:p>
        </w:tc>
        <w:tc>
          <w:tcPr>
            <w:tcW w:w="1431" w:type="dxa"/>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Matemática</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0.26</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.494</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7.18</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.366</w:t>
            </w:r>
          </w:p>
        </w:tc>
        <w:tc>
          <w:tcPr>
            <w:tcW w:w="1431" w:type="dxa"/>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tcBorders>
              <w:bottom w:val="single" w:sz="1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tcBorders>
              <w:bottom w:val="single" w:sz="12" w:space="0" w:color="000000"/>
            </w:tcBorders>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 Habilidad Verbal</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Matemática</w:t>
            </w:r>
          </w:p>
        </w:tc>
        <w:tc>
          <w:tcPr>
            <w:tcW w:w="964"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012</w:t>
            </w:r>
          </w:p>
        </w:tc>
        <w:tc>
          <w:tcPr>
            <w:tcW w:w="888"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.82</w:t>
            </w:r>
          </w:p>
        </w:tc>
        <w:tc>
          <w:tcPr>
            <w:tcW w:w="959"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7.09</w:t>
            </w:r>
          </w:p>
        </w:tc>
        <w:tc>
          <w:tcPr>
            <w:tcW w:w="834"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.314</w:t>
            </w:r>
          </w:p>
        </w:tc>
        <w:tc>
          <w:tcPr>
            <w:tcW w:w="1431" w:type="dxa"/>
            <w:tcBorders>
              <w:bottom w:val="single" w:sz="12" w:space="0" w:color="000000"/>
            </w:tcBorders>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val="restart"/>
            <w:tcBorders>
              <w:top w:val="single" w:sz="12" w:space="0" w:color="000000"/>
              <w:bottom w:val="single" w:sz="2" w:space="0" w:color="000000"/>
            </w:tcBorders>
            <w:shd w:val="clear" w:color="auto" w:fill="FFFFFF"/>
            <w:vAlign w:val="center"/>
          </w:tcPr>
          <w:p w:rsidR="00E7483B" w:rsidRPr="00E57AD2" w:rsidRDefault="00E7483B" w:rsidP="00E113A7">
            <w:pPr>
              <w:widowControl w:val="0"/>
              <w:jc w:val="center"/>
              <w:rPr>
                <w:rFonts w:eastAsia="Times New Roman" w:cs="Arial"/>
                <w:b/>
                <w:color w:val="000000"/>
                <w:sz w:val="20"/>
                <w:szCs w:val="20"/>
                <w:lang w:eastAsia="es-PE"/>
              </w:rPr>
            </w:pPr>
            <w:r w:rsidRPr="00E57AD2">
              <w:rPr>
                <w:rFonts w:eastAsia="Times New Roman" w:cs="Arial"/>
                <w:b/>
                <w:color w:val="000000"/>
                <w:sz w:val="20"/>
                <w:szCs w:val="20"/>
                <w:lang w:eastAsia="es-PE"/>
              </w:rPr>
              <w:t>B</w:t>
            </w:r>
          </w:p>
        </w:tc>
        <w:tc>
          <w:tcPr>
            <w:tcW w:w="3628" w:type="dxa"/>
            <w:tcBorders>
              <w:top w:val="single" w:sz="12" w:space="0" w:color="000000"/>
            </w:tcBorders>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 xml:space="preserve">PMA </w:t>
            </w:r>
            <w:r w:rsidR="002F23CB">
              <w:rPr>
                <w:rFonts w:eastAsia="Times New Roman" w:cs="Arial"/>
                <w:color w:val="000000"/>
                <w:sz w:val="20"/>
                <w:szCs w:val="20"/>
                <w:lang w:eastAsia="es-PE"/>
              </w:rPr>
              <w:t>-</w:t>
            </w:r>
            <w:r w:rsidR="00B91B78">
              <w:rPr>
                <w:rFonts w:eastAsia="Times New Roman" w:cs="Arial"/>
                <w:color w:val="000000"/>
                <w:sz w:val="20"/>
                <w:szCs w:val="20"/>
                <w:lang w:eastAsia="es-PE"/>
              </w:rPr>
              <w:t xml:space="preserve"> Puntaje total Prueba</w:t>
            </w:r>
            <w:r>
              <w:rPr>
                <w:rFonts w:eastAsia="Times New Roman" w:cs="Arial"/>
                <w:color w:val="000000"/>
                <w:sz w:val="20"/>
                <w:szCs w:val="20"/>
                <w:lang w:eastAsia="es-PE"/>
              </w:rPr>
              <w:t xml:space="preserve"> DECO</w:t>
            </w:r>
          </w:p>
        </w:tc>
        <w:tc>
          <w:tcPr>
            <w:tcW w:w="964" w:type="dxa"/>
            <w:tcBorders>
              <w:top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1.58</w:t>
            </w:r>
          </w:p>
        </w:tc>
        <w:tc>
          <w:tcPr>
            <w:tcW w:w="888" w:type="dxa"/>
            <w:tcBorders>
              <w:top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.621</w:t>
            </w:r>
          </w:p>
        </w:tc>
        <w:tc>
          <w:tcPr>
            <w:tcW w:w="959" w:type="dxa"/>
            <w:tcBorders>
              <w:top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6.46</w:t>
            </w:r>
          </w:p>
        </w:tc>
        <w:tc>
          <w:tcPr>
            <w:tcW w:w="834" w:type="dxa"/>
            <w:tcBorders>
              <w:top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.542</w:t>
            </w:r>
          </w:p>
        </w:tc>
        <w:tc>
          <w:tcPr>
            <w:tcW w:w="1431" w:type="dxa"/>
            <w:tcBorders>
              <w:top w:val="single" w:sz="12" w:space="0" w:color="000000"/>
            </w:tcBorders>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tcBorders>
              <w:top w:val="single" w:sz="2" w:space="0" w:color="000000"/>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Verbal</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1.81</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.556</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6.56</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.570</w:t>
            </w:r>
          </w:p>
        </w:tc>
        <w:tc>
          <w:tcPr>
            <w:tcW w:w="1431" w:type="dxa"/>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tcBorders>
              <w:top w:val="single" w:sz="2" w:space="0" w:color="000000"/>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Matemática</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1.28</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.711</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6.72</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.614</w:t>
            </w:r>
          </w:p>
        </w:tc>
        <w:tc>
          <w:tcPr>
            <w:tcW w:w="1431" w:type="dxa"/>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tcBorders>
              <w:top w:val="single" w:sz="2" w:space="0" w:color="000000"/>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 Habilidad Verbal</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Matemática</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1.01</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.766</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7.85</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.953</w:t>
            </w:r>
          </w:p>
        </w:tc>
        <w:tc>
          <w:tcPr>
            <w:tcW w:w="1431" w:type="dxa"/>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tcBorders>
              <w:top w:val="single" w:sz="2" w:space="0" w:color="000000"/>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 xml:space="preserve">TIG 2 </w:t>
            </w:r>
            <w:r w:rsidR="002F23CB">
              <w:rPr>
                <w:rFonts w:eastAsia="Times New Roman" w:cs="Arial"/>
                <w:color w:val="000000"/>
                <w:sz w:val="20"/>
                <w:szCs w:val="20"/>
                <w:lang w:eastAsia="es-PE"/>
              </w:rPr>
              <w:t>-</w:t>
            </w:r>
            <w:r>
              <w:rPr>
                <w:rFonts w:eastAsia="Times New Roman" w:cs="Arial"/>
                <w:color w:val="000000"/>
                <w:sz w:val="20"/>
                <w:szCs w:val="20"/>
                <w:lang w:eastAsia="es-PE"/>
              </w:rPr>
              <w:t xml:space="preserve"> </w:t>
            </w:r>
            <w:r w:rsidR="00B91B78">
              <w:rPr>
                <w:rFonts w:eastAsia="Times New Roman" w:cs="Arial"/>
                <w:color w:val="000000"/>
                <w:sz w:val="20"/>
                <w:szCs w:val="20"/>
                <w:lang w:eastAsia="es-PE"/>
              </w:rPr>
              <w:t>Puntaje total Prueba</w:t>
            </w:r>
            <w:r>
              <w:rPr>
                <w:rFonts w:eastAsia="Times New Roman" w:cs="Arial"/>
                <w:color w:val="000000"/>
                <w:sz w:val="20"/>
                <w:szCs w:val="20"/>
                <w:lang w:eastAsia="es-PE"/>
              </w:rPr>
              <w:t xml:space="preserve"> DECO</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0.28</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.976</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7.35</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.799</w:t>
            </w:r>
          </w:p>
        </w:tc>
        <w:tc>
          <w:tcPr>
            <w:tcW w:w="1431" w:type="dxa"/>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tcBorders>
              <w:top w:val="single" w:sz="2" w:space="0" w:color="000000"/>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Verbal</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0.82</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.849</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6.99</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.691</w:t>
            </w:r>
          </w:p>
        </w:tc>
        <w:tc>
          <w:tcPr>
            <w:tcW w:w="1431" w:type="dxa"/>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tcBorders>
              <w:top w:val="single" w:sz="2" w:space="0" w:color="000000"/>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Matemática</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0.45</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.945</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6.77</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.623</w:t>
            </w:r>
          </w:p>
        </w:tc>
        <w:tc>
          <w:tcPr>
            <w:tcW w:w="1431" w:type="dxa"/>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tcBorders>
              <w:top w:val="single" w:sz="2" w:space="0" w:color="000000"/>
              <w:bottom w:val="single" w:sz="1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tcBorders>
              <w:bottom w:val="single" w:sz="12" w:space="0" w:color="000000"/>
            </w:tcBorders>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 Habilidad Verbal</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Matemática</w:t>
            </w:r>
          </w:p>
        </w:tc>
        <w:tc>
          <w:tcPr>
            <w:tcW w:w="964"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0.39</w:t>
            </w:r>
          </w:p>
        </w:tc>
        <w:tc>
          <w:tcPr>
            <w:tcW w:w="888"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.957</w:t>
            </w:r>
          </w:p>
        </w:tc>
        <w:tc>
          <w:tcPr>
            <w:tcW w:w="959"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7.28</w:t>
            </w:r>
          </w:p>
        </w:tc>
        <w:tc>
          <w:tcPr>
            <w:tcW w:w="834"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.775</w:t>
            </w:r>
          </w:p>
        </w:tc>
        <w:tc>
          <w:tcPr>
            <w:tcW w:w="1431" w:type="dxa"/>
            <w:tcBorders>
              <w:bottom w:val="single" w:sz="12" w:space="0" w:color="000000"/>
            </w:tcBorders>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val="restart"/>
            <w:tcBorders>
              <w:top w:val="single" w:sz="12" w:space="0" w:color="000000"/>
              <w:bottom w:val="single" w:sz="2" w:space="0" w:color="000000"/>
            </w:tcBorders>
            <w:shd w:val="clear" w:color="auto" w:fill="FFFFFF"/>
            <w:vAlign w:val="center"/>
          </w:tcPr>
          <w:p w:rsidR="00E7483B" w:rsidRPr="00E57AD2" w:rsidRDefault="00E7483B" w:rsidP="00E113A7">
            <w:pPr>
              <w:widowControl w:val="0"/>
              <w:jc w:val="center"/>
              <w:rPr>
                <w:rFonts w:eastAsia="Times New Roman" w:cs="Arial"/>
                <w:b/>
                <w:color w:val="000000"/>
                <w:sz w:val="20"/>
                <w:szCs w:val="20"/>
                <w:lang w:eastAsia="es-PE"/>
              </w:rPr>
            </w:pPr>
            <w:r w:rsidRPr="00E57AD2">
              <w:rPr>
                <w:rFonts w:eastAsia="Times New Roman" w:cs="Arial"/>
                <w:b/>
                <w:color w:val="000000"/>
                <w:sz w:val="20"/>
                <w:szCs w:val="20"/>
                <w:lang w:eastAsia="es-PE"/>
              </w:rPr>
              <w:t>C</w:t>
            </w:r>
          </w:p>
        </w:tc>
        <w:tc>
          <w:tcPr>
            <w:tcW w:w="3628" w:type="dxa"/>
            <w:tcBorders>
              <w:top w:val="single" w:sz="12" w:space="0" w:color="000000"/>
            </w:tcBorders>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 xml:space="preserve">PMA </w:t>
            </w:r>
            <w:r w:rsidR="002F23CB">
              <w:rPr>
                <w:rFonts w:eastAsia="Times New Roman" w:cs="Arial"/>
                <w:color w:val="000000"/>
                <w:sz w:val="20"/>
                <w:szCs w:val="20"/>
                <w:lang w:eastAsia="es-PE"/>
              </w:rPr>
              <w:t>-</w:t>
            </w:r>
            <w:r w:rsidR="00B91B78">
              <w:rPr>
                <w:rFonts w:eastAsia="Times New Roman" w:cs="Arial"/>
                <w:color w:val="000000"/>
                <w:sz w:val="20"/>
                <w:szCs w:val="20"/>
                <w:lang w:eastAsia="es-PE"/>
              </w:rPr>
              <w:t xml:space="preserve"> Puntaje total Prueba</w:t>
            </w:r>
            <w:r>
              <w:rPr>
                <w:rFonts w:eastAsia="Times New Roman" w:cs="Arial"/>
                <w:color w:val="000000"/>
                <w:sz w:val="20"/>
                <w:szCs w:val="20"/>
                <w:lang w:eastAsia="es-PE"/>
              </w:rPr>
              <w:t xml:space="preserve"> DECO</w:t>
            </w:r>
          </w:p>
        </w:tc>
        <w:tc>
          <w:tcPr>
            <w:tcW w:w="964" w:type="dxa"/>
            <w:tcBorders>
              <w:top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0.10</w:t>
            </w:r>
          </w:p>
        </w:tc>
        <w:tc>
          <w:tcPr>
            <w:tcW w:w="888" w:type="dxa"/>
            <w:tcBorders>
              <w:top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.851</w:t>
            </w:r>
          </w:p>
        </w:tc>
        <w:tc>
          <w:tcPr>
            <w:tcW w:w="959" w:type="dxa"/>
            <w:tcBorders>
              <w:top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7.11</w:t>
            </w:r>
          </w:p>
        </w:tc>
        <w:tc>
          <w:tcPr>
            <w:tcW w:w="834" w:type="dxa"/>
            <w:tcBorders>
              <w:top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.313</w:t>
            </w:r>
          </w:p>
        </w:tc>
        <w:tc>
          <w:tcPr>
            <w:tcW w:w="1431" w:type="dxa"/>
            <w:tcBorders>
              <w:top w:val="single" w:sz="12" w:space="0" w:color="000000"/>
            </w:tcBorders>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tcBorders>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Verbal</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0.32</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.356</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8.05</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.951</w:t>
            </w:r>
          </w:p>
        </w:tc>
        <w:tc>
          <w:tcPr>
            <w:tcW w:w="1431" w:type="dxa"/>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tcBorders>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Matemática</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0.32</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.355</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7.45</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.527</w:t>
            </w:r>
          </w:p>
        </w:tc>
        <w:tc>
          <w:tcPr>
            <w:tcW w:w="1431" w:type="dxa"/>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tcBorders>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 Habilidad Verbal</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Matemática</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0.20</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.603</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7.56</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.614</w:t>
            </w:r>
          </w:p>
        </w:tc>
        <w:tc>
          <w:tcPr>
            <w:tcW w:w="1431" w:type="dxa"/>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tcBorders>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 xml:space="preserve">TIG 2 </w:t>
            </w:r>
            <w:r w:rsidR="002F23CB">
              <w:rPr>
                <w:rFonts w:eastAsia="Times New Roman" w:cs="Arial"/>
                <w:color w:val="000000"/>
                <w:sz w:val="20"/>
                <w:szCs w:val="20"/>
                <w:lang w:eastAsia="es-PE"/>
              </w:rPr>
              <w:t>-</w:t>
            </w:r>
            <w:r>
              <w:rPr>
                <w:rFonts w:eastAsia="Times New Roman" w:cs="Arial"/>
                <w:color w:val="000000"/>
                <w:sz w:val="20"/>
                <w:szCs w:val="20"/>
                <w:lang w:eastAsia="es-PE"/>
              </w:rPr>
              <w:t xml:space="preserve"> </w:t>
            </w:r>
            <w:r w:rsidR="00B91B78">
              <w:rPr>
                <w:rFonts w:eastAsia="Times New Roman" w:cs="Arial"/>
                <w:color w:val="000000"/>
                <w:sz w:val="20"/>
                <w:szCs w:val="20"/>
                <w:lang w:eastAsia="es-PE"/>
              </w:rPr>
              <w:t>Puntaje total Prueba</w:t>
            </w:r>
            <w:r>
              <w:rPr>
                <w:rFonts w:eastAsia="Times New Roman" w:cs="Arial"/>
                <w:color w:val="000000"/>
                <w:sz w:val="20"/>
                <w:szCs w:val="20"/>
                <w:lang w:eastAsia="es-PE"/>
              </w:rPr>
              <w:t xml:space="preserve"> DECO</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0.47</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.172</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7.71</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.745</w:t>
            </w:r>
          </w:p>
        </w:tc>
        <w:tc>
          <w:tcPr>
            <w:tcW w:w="1431" w:type="dxa"/>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E7483B" w:rsidRPr="001334AA" w:rsidTr="00E57AD2">
        <w:trPr>
          <w:trHeight w:val="283"/>
        </w:trPr>
        <w:tc>
          <w:tcPr>
            <w:tcW w:w="794" w:type="dxa"/>
            <w:vMerge/>
            <w:tcBorders>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Verbal</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0.63</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.073</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8.43</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.623</w:t>
            </w:r>
          </w:p>
        </w:tc>
        <w:tc>
          <w:tcPr>
            <w:tcW w:w="1431" w:type="dxa"/>
            <w:shd w:val="clear" w:color="auto" w:fill="FFFFFF"/>
            <w:vAlign w:val="center"/>
          </w:tcPr>
          <w:p w:rsidR="00E7483B" w:rsidRDefault="00E7483B" w:rsidP="00E113A7">
            <w:pPr>
              <w:widowControl w:val="0"/>
              <w:jc w:val="center"/>
            </w:pPr>
            <w:r w:rsidRPr="00ED1A67">
              <w:rPr>
                <w:rFonts w:eastAsia="Times New Roman" w:cs="Arial"/>
                <w:color w:val="000000"/>
                <w:sz w:val="20"/>
                <w:szCs w:val="20"/>
                <w:lang w:eastAsia="es-PE"/>
              </w:rPr>
              <w:t>Sí</w:t>
            </w:r>
          </w:p>
        </w:tc>
      </w:tr>
      <w:tr w:rsidR="001334AA" w:rsidRPr="001334AA" w:rsidTr="00E57AD2">
        <w:trPr>
          <w:trHeight w:val="283"/>
        </w:trPr>
        <w:tc>
          <w:tcPr>
            <w:tcW w:w="794" w:type="dxa"/>
            <w:vMerge/>
            <w:tcBorders>
              <w:bottom w:val="single" w:sz="2" w:space="0" w:color="000000"/>
            </w:tcBorders>
            <w:shd w:val="clear" w:color="auto" w:fill="FFFFFF"/>
            <w:vAlign w:val="center"/>
          </w:tcPr>
          <w:p w:rsidR="001334AA" w:rsidRPr="00E57AD2" w:rsidRDefault="001334AA" w:rsidP="00E113A7">
            <w:pPr>
              <w:widowControl w:val="0"/>
              <w:rPr>
                <w:rFonts w:cs="Arial"/>
                <w:b/>
                <w:sz w:val="20"/>
                <w:szCs w:val="20"/>
              </w:rPr>
            </w:pPr>
          </w:p>
        </w:tc>
        <w:tc>
          <w:tcPr>
            <w:tcW w:w="3628" w:type="dxa"/>
            <w:shd w:val="clear" w:color="auto" w:fill="E5B8B7" w:themeFill="accent2" w:themeFillTint="66"/>
            <w:vAlign w:val="center"/>
          </w:tcPr>
          <w:p w:rsidR="001334AA"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 xml:space="preserve">TIG </w:t>
            </w:r>
            <w:r w:rsidR="001334AA">
              <w:rPr>
                <w:rFonts w:eastAsia="Times New Roman" w:cs="Arial"/>
                <w:color w:val="000000"/>
                <w:sz w:val="20"/>
                <w:szCs w:val="20"/>
                <w:lang w:eastAsia="es-PE"/>
              </w:rPr>
              <w:t>2</w:t>
            </w:r>
            <w:r w:rsidR="001334AA" w:rsidRPr="001334AA">
              <w:rPr>
                <w:rFonts w:eastAsia="Times New Roman" w:cs="Arial"/>
                <w:color w:val="000000"/>
                <w:sz w:val="20"/>
                <w:szCs w:val="20"/>
                <w:lang w:eastAsia="es-PE"/>
              </w:rPr>
              <w:t xml:space="preserve"> - Habilidad Matemática</w:t>
            </w:r>
          </w:p>
        </w:tc>
        <w:tc>
          <w:tcPr>
            <w:tcW w:w="964" w:type="dxa"/>
            <w:shd w:val="clear" w:color="auto" w:fill="E5B8B7" w:themeFill="accent2" w:themeFillTint="66"/>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0.71</w:t>
            </w:r>
          </w:p>
        </w:tc>
        <w:tc>
          <w:tcPr>
            <w:tcW w:w="888" w:type="dxa"/>
            <w:shd w:val="clear" w:color="auto" w:fill="E5B8B7" w:themeFill="accent2" w:themeFillTint="66"/>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.045</w:t>
            </w:r>
          </w:p>
        </w:tc>
        <w:tc>
          <w:tcPr>
            <w:tcW w:w="959" w:type="dxa"/>
            <w:shd w:val="clear" w:color="auto" w:fill="E5B8B7" w:themeFill="accent2" w:themeFillTint="66"/>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8.48</w:t>
            </w:r>
          </w:p>
        </w:tc>
        <w:tc>
          <w:tcPr>
            <w:tcW w:w="834" w:type="dxa"/>
            <w:shd w:val="clear" w:color="auto" w:fill="E5B8B7" w:themeFill="accent2" w:themeFillTint="66"/>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.585</w:t>
            </w:r>
          </w:p>
        </w:tc>
        <w:tc>
          <w:tcPr>
            <w:tcW w:w="1431" w:type="dxa"/>
            <w:shd w:val="clear" w:color="auto" w:fill="E5B8B7" w:themeFill="accent2" w:themeFillTint="66"/>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No</w:t>
            </w:r>
          </w:p>
        </w:tc>
      </w:tr>
      <w:tr w:rsidR="00E7483B" w:rsidRPr="001334AA" w:rsidTr="00E57AD2">
        <w:trPr>
          <w:trHeight w:val="283"/>
        </w:trPr>
        <w:tc>
          <w:tcPr>
            <w:tcW w:w="794" w:type="dxa"/>
            <w:vMerge/>
            <w:tcBorders>
              <w:bottom w:val="single" w:sz="1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tcBorders>
              <w:bottom w:val="single" w:sz="12" w:space="0" w:color="000000"/>
            </w:tcBorders>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 Habilidad Verbal</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Matemática</w:t>
            </w:r>
          </w:p>
        </w:tc>
        <w:tc>
          <w:tcPr>
            <w:tcW w:w="964"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0.45</w:t>
            </w:r>
          </w:p>
        </w:tc>
        <w:tc>
          <w:tcPr>
            <w:tcW w:w="888"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.184</w:t>
            </w:r>
          </w:p>
        </w:tc>
        <w:tc>
          <w:tcPr>
            <w:tcW w:w="959"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9.15</w:t>
            </w:r>
          </w:p>
        </w:tc>
        <w:tc>
          <w:tcPr>
            <w:tcW w:w="834"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.193</w:t>
            </w:r>
          </w:p>
        </w:tc>
        <w:tc>
          <w:tcPr>
            <w:tcW w:w="1431" w:type="dxa"/>
            <w:tcBorders>
              <w:bottom w:val="single" w:sz="12" w:space="0" w:color="000000"/>
            </w:tcBorders>
            <w:shd w:val="clear" w:color="auto" w:fill="auto"/>
            <w:vAlign w:val="center"/>
          </w:tcPr>
          <w:p w:rsidR="00E7483B" w:rsidRDefault="00E7483B" w:rsidP="00E113A7">
            <w:pPr>
              <w:widowControl w:val="0"/>
              <w:jc w:val="center"/>
            </w:pPr>
            <w:r w:rsidRPr="00353031">
              <w:rPr>
                <w:rFonts w:eastAsia="Times New Roman" w:cs="Arial"/>
                <w:color w:val="000000"/>
                <w:sz w:val="20"/>
                <w:szCs w:val="20"/>
                <w:lang w:eastAsia="es-PE"/>
              </w:rPr>
              <w:t>Sí</w:t>
            </w:r>
          </w:p>
        </w:tc>
      </w:tr>
      <w:tr w:rsidR="00E7483B" w:rsidRPr="001334AA" w:rsidTr="00E57AD2">
        <w:trPr>
          <w:trHeight w:val="283"/>
        </w:trPr>
        <w:tc>
          <w:tcPr>
            <w:tcW w:w="794" w:type="dxa"/>
            <w:vMerge w:val="restart"/>
            <w:tcBorders>
              <w:top w:val="single" w:sz="12" w:space="0" w:color="000000"/>
            </w:tcBorders>
            <w:shd w:val="clear" w:color="auto" w:fill="FFFFFF"/>
            <w:vAlign w:val="center"/>
          </w:tcPr>
          <w:p w:rsidR="00E7483B" w:rsidRPr="00E57AD2" w:rsidRDefault="00E7483B" w:rsidP="00E113A7">
            <w:pPr>
              <w:widowControl w:val="0"/>
              <w:jc w:val="center"/>
              <w:rPr>
                <w:rFonts w:cs="Arial"/>
                <w:b/>
                <w:sz w:val="20"/>
                <w:szCs w:val="20"/>
              </w:rPr>
            </w:pPr>
            <w:r w:rsidRPr="00E57AD2">
              <w:rPr>
                <w:rFonts w:cs="Arial"/>
                <w:b/>
                <w:sz w:val="20"/>
                <w:szCs w:val="20"/>
              </w:rPr>
              <w:t>D</w:t>
            </w:r>
          </w:p>
        </w:tc>
        <w:tc>
          <w:tcPr>
            <w:tcW w:w="3628" w:type="dxa"/>
            <w:tcBorders>
              <w:top w:val="single" w:sz="12" w:space="0" w:color="000000"/>
            </w:tcBorders>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 xml:space="preserve">PMA </w:t>
            </w:r>
            <w:r w:rsidR="002F23CB">
              <w:rPr>
                <w:rFonts w:eastAsia="Times New Roman" w:cs="Arial"/>
                <w:color w:val="000000"/>
                <w:sz w:val="20"/>
                <w:szCs w:val="20"/>
                <w:lang w:eastAsia="es-PE"/>
              </w:rPr>
              <w:t>-</w:t>
            </w:r>
            <w:r>
              <w:rPr>
                <w:rFonts w:eastAsia="Times New Roman" w:cs="Arial"/>
                <w:color w:val="000000"/>
                <w:sz w:val="20"/>
                <w:szCs w:val="20"/>
                <w:lang w:eastAsia="es-PE"/>
              </w:rPr>
              <w:t xml:space="preserve"> </w:t>
            </w:r>
            <w:r w:rsidR="00B91B78">
              <w:rPr>
                <w:rFonts w:eastAsia="Times New Roman" w:cs="Arial"/>
                <w:color w:val="000000"/>
                <w:sz w:val="20"/>
                <w:szCs w:val="20"/>
                <w:lang w:eastAsia="es-PE"/>
              </w:rPr>
              <w:t>Puntaje total Prueba</w:t>
            </w:r>
            <w:r>
              <w:rPr>
                <w:rFonts w:eastAsia="Times New Roman" w:cs="Arial"/>
                <w:color w:val="000000"/>
                <w:sz w:val="20"/>
                <w:szCs w:val="20"/>
                <w:lang w:eastAsia="es-PE"/>
              </w:rPr>
              <w:t xml:space="preserve"> DECO</w:t>
            </w:r>
          </w:p>
        </w:tc>
        <w:tc>
          <w:tcPr>
            <w:tcW w:w="964" w:type="dxa"/>
            <w:tcBorders>
              <w:top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0.29</w:t>
            </w:r>
          </w:p>
        </w:tc>
        <w:tc>
          <w:tcPr>
            <w:tcW w:w="888" w:type="dxa"/>
            <w:tcBorders>
              <w:top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.652</w:t>
            </w:r>
          </w:p>
        </w:tc>
        <w:tc>
          <w:tcPr>
            <w:tcW w:w="959" w:type="dxa"/>
            <w:tcBorders>
              <w:top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7.49</w:t>
            </w:r>
          </w:p>
        </w:tc>
        <w:tc>
          <w:tcPr>
            <w:tcW w:w="834" w:type="dxa"/>
            <w:tcBorders>
              <w:top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.651</w:t>
            </w:r>
          </w:p>
        </w:tc>
        <w:tc>
          <w:tcPr>
            <w:tcW w:w="1431" w:type="dxa"/>
            <w:tcBorders>
              <w:top w:val="single" w:sz="12" w:space="0" w:color="000000"/>
            </w:tcBorders>
            <w:shd w:val="clear" w:color="auto" w:fill="auto"/>
            <w:vAlign w:val="center"/>
          </w:tcPr>
          <w:p w:rsidR="00E7483B" w:rsidRDefault="00E7483B" w:rsidP="00E113A7">
            <w:pPr>
              <w:widowControl w:val="0"/>
              <w:jc w:val="center"/>
            </w:pPr>
            <w:r w:rsidRPr="00353031">
              <w:rPr>
                <w:rFonts w:eastAsia="Times New Roman" w:cs="Arial"/>
                <w:color w:val="000000"/>
                <w:sz w:val="20"/>
                <w:szCs w:val="20"/>
                <w:lang w:eastAsia="es-PE"/>
              </w:rPr>
              <w:t>Sí</w:t>
            </w:r>
          </w:p>
        </w:tc>
      </w:tr>
      <w:tr w:rsidR="001334AA" w:rsidRPr="001334AA" w:rsidTr="00E57AD2">
        <w:trPr>
          <w:trHeight w:val="283"/>
        </w:trPr>
        <w:tc>
          <w:tcPr>
            <w:tcW w:w="794" w:type="dxa"/>
            <w:vMerge/>
            <w:shd w:val="clear" w:color="auto" w:fill="FFFFFF"/>
            <w:vAlign w:val="center"/>
          </w:tcPr>
          <w:p w:rsidR="001334AA" w:rsidRPr="00E57AD2" w:rsidRDefault="001334AA" w:rsidP="00E113A7">
            <w:pPr>
              <w:widowControl w:val="0"/>
              <w:rPr>
                <w:rFonts w:cs="Arial"/>
                <w:b/>
                <w:sz w:val="20"/>
                <w:szCs w:val="20"/>
              </w:rPr>
            </w:pPr>
          </w:p>
        </w:tc>
        <w:tc>
          <w:tcPr>
            <w:tcW w:w="3628" w:type="dxa"/>
            <w:shd w:val="clear" w:color="auto" w:fill="E5B8B7" w:themeFill="accent2" w:themeFillTint="66"/>
            <w:vAlign w:val="center"/>
          </w:tcPr>
          <w:p w:rsidR="001334AA" w:rsidRPr="001334AA" w:rsidRDefault="001334AA"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Verbal</w:t>
            </w:r>
          </w:p>
        </w:tc>
        <w:tc>
          <w:tcPr>
            <w:tcW w:w="964" w:type="dxa"/>
            <w:shd w:val="clear" w:color="auto" w:fill="E5B8B7" w:themeFill="accent2" w:themeFillTint="66"/>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1.16</w:t>
            </w:r>
          </w:p>
        </w:tc>
        <w:tc>
          <w:tcPr>
            <w:tcW w:w="888" w:type="dxa"/>
            <w:shd w:val="clear" w:color="auto" w:fill="E5B8B7" w:themeFill="accent2" w:themeFillTint="66"/>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.043</w:t>
            </w:r>
          </w:p>
        </w:tc>
        <w:tc>
          <w:tcPr>
            <w:tcW w:w="959" w:type="dxa"/>
            <w:shd w:val="clear" w:color="auto" w:fill="E5B8B7" w:themeFill="accent2" w:themeFillTint="66"/>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7.63</w:t>
            </w:r>
          </w:p>
        </w:tc>
        <w:tc>
          <w:tcPr>
            <w:tcW w:w="834" w:type="dxa"/>
            <w:shd w:val="clear" w:color="auto" w:fill="E5B8B7" w:themeFill="accent2" w:themeFillTint="66"/>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.744</w:t>
            </w:r>
          </w:p>
        </w:tc>
        <w:tc>
          <w:tcPr>
            <w:tcW w:w="1431" w:type="dxa"/>
            <w:shd w:val="clear" w:color="auto" w:fill="E5B8B7" w:themeFill="accent2" w:themeFillTint="66"/>
            <w:vAlign w:val="center"/>
          </w:tcPr>
          <w:p w:rsidR="001334AA" w:rsidRPr="001334AA" w:rsidRDefault="001334AA"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No</w:t>
            </w:r>
          </w:p>
        </w:tc>
      </w:tr>
      <w:tr w:rsidR="00E7483B" w:rsidRPr="001334AA" w:rsidTr="00E57AD2">
        <w:trPr>
          <w:trHeight w:val="283"/>
        </w:trPr>
        <w:tc>
          <w:tcPr>
            <w:tcW w:w="794" w:type="dxa"/>
            <w:vMerge/>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Matemática</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0.31</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.620</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7.61</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.727</w:t>
            </w:r>
          </w:p>
        </w:tc>
        <w:tc>
          <w:tcPr>
            <w:tcW w:w="1431" w:type="dxa"/>
            <w:shd w:val="clear" w:color="auto" w:fill="FFFFFF"/>
            <w:vAlign w:val="center"/>
          </w:tcPr>
          <w:p w:rsidR="00E7483B" w:rsidRDefault="00E7483B" w:rsidP="00E113A7">
            <w:pPr>
              <w:widowControl w:val="0"/>
              <w:jc w:val="center"/>
            </w:pPr>
            <w:r w:rsidRPr="00565C7C">
              <w:rPr>
                <w:rFonts w:eastAsia="Times New Roman" w:cs="Arial"/>
                <w:color w:val="000000"/>
                <w:sz w:val="20"/>
                <w:szCs w:val="20"/>
                <w:lang w:eastAsia="es-PE"/>
              </w:rPr>
              <w:t>Sí</w:t>
            </w:r>
          </w:p>
        </w:tc>
      </w:tr>
      <w:tr w:rsidR="00E7483B" w:rsidRPr="001334AA" w:rsidTr="00E57AD2">
        <w:trPr>
          <w:trHeight w:val="283"/>
        </w:trPr>
        <w:tc>
          <w:tcPr>
            <w:tcW w:w="794" w:type="dxa"/>
            <w:vMerge/>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 Habilidad Verbal</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Matemática</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0.30</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.630</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7.79</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.854</w:t>
            </w:r>
          </w:p>
        </w:tc>
        <w:tc>
          <w:tcPr>
            <w:tcW w:w="1431" w:type="dxa"/>
            <w:shd w:val="clear" w:color="auto" w:fill="FFFFFF"/>
            <w:vAlign w:val="center"/>
          </w:tcPr>
          <w:p w:rsidR="00E7483B" w:rsidRDefault="00E7483B" w:rsidP="00E113A7">
            <w:pPr>
              <w:widowControl w:val="0"/>
              <w:jc w:val="center"/>
            </w:pPr>
            <w:r w:rsidRPr="00565C7C">
              <w:rPr>
                <w:rFonts w:eastAsia="Times New Roman" w:cs="Arial"/>
                <w:color w:val="000000"/>
                <w:sz w:val="20"/>
                <w:szCs w:val="20"/>
                <w:lang w:eastAsia="es-PE"/>
              </w:rPr>
              <w:t>Sí</w:t>
            </w:r>
          </w:p>
        </w:tc>
      </w:tr>
      <w:tr w:rsidR="00E7483B" w:rsidRPr="001334AA" w:rsidTr="00E57AD2">
        <w:trPr>
          <w:trHeight w:val="283"/>
        </w:trPr>
        <w:tc>
          <w:tcPr>
            <w:tcW w:w="794" w:type="dxa"/>
            <w:vMerge/>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 xml:space="preserve">TIG 2 </w:t>
            </w:r>
            <w:r w:rsidR="002F23CB">
              <w:rPr>
                <w:rFonts w:eastAsia="Times New Roman" w:cs="Arial"/>
                <w:color w:val="000000"/>
                <w:sz w:val="20"/>
                <w:szCs w:val="20"/>
                <w:lang w:eastAsia="es-PE"/>
              </w:rPr>
              <w:t>-</w:t>
            </w:r>
            <w:r>
              <w:rPr>
                <w:rFonts w:eastAsia="Times New Roman" w:cs="Arial"/>
                <w:color w:val="000000"/>
                <w:sz w:val="20"/>
                <w:szCs w:val="20"/>
                <w:lang w:eastAsia="es-PE"/>
              </w:rPr>
              <w:t xml:space="preserve"> </w:t>
            </w:r>
            <w:r w:rsidR="00B91B78">
              <w:rPr>
                <w:rFonts w:eastAsia="Times New Roman" w:cs="Arial"/>
                <w:color w:val="000000"/>
                <w:sz w:val="20"/>
                <w:szCs w:val="20"/>
                <w:lang w:eastAsia="es-PE"/>
              </w:rPr>
              <w:t>Puntaje total Prueba</w:t>
            </w:r>
            <w:r>
              <w:rPr>
                <w:rFonts w:eastAsia="Times New Roman" w:cs="Arial"/>
                <w:color w:val="000000"/>
                <w:sz w:val="20"/>
                <w:szCs w:val="20"/>
                <w:lang w:eastAsia="es-PE"/>
              </w:rPr>
              <w:t xml:space="preserve"> DECO</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0.24</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.733</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7.65</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.754</w:t>
            </w:r>
          </w:p>
        </w:tc>
        <w:tc>
          <w:tcPr>
            <w:tcW w:w="1431" w:type="dxa"/>
            <w:shd w:val="clear" w:color="auto" w:fill="FFFFFF"/>
            <w:vAlign w:val="center"/>
          </w:tcPr>
          <w:p w:rsidR="00E7483B" w:rsidRDefault="00E7483B" w:rsidP="00E113A7">
            <w:pPr>
              <w:widowControl w:val="0"/>
              <w:jc w:val="center"/>
            </w:pPr>
            <w:r w:rsidRPr="00565C7C">
              <w:rPr>
                <w:rFonts w:eastAsia="Times New Roman" w:cs="Arial"/>
                <w:color w:val="000000"/>
                <w:sz w:val="20"/>
                <w:szCs w:val="20"/>
                <w:lang w:eastAsia="es-PE"/>
              </w:rPr>
              <w:t>Sí</w:t>
            </w:r>
          </w:p>
        </w:tc>
      </w:tr>
      <w:tr w:rsidR="00E7483B" w:rsidRPr="001334AA" w:rsidTr="00E57AD2">
        <w:trPr>
          <w:trHeight w:val="283"/>
        </w:trPr>
        <w:tc>
          <w:tcPr>
            <w:tcW w:w="794" w:type="dxa"/>
            <w:vMerge/>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Verbal</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0.34</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.579</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7.72</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.802</w:t>
            </w:r>
          </w:p>
        </w:tc>
        <w:tc>
          <w:tcPr>
            <w:tcW w:w="1431" w:type="dxa"/>
            <w:shd w:val="clear" w:color="auto" w:fill="FFFFFF"/>
            <w:vAlign w:val="center"/>
          </w:tcPr>
          <w:p w:rsidR="00E7483B" w:rsidRDefault="00E7483B" w:rsidP="00E113A7">
            <w:pPr>
              <w:widowControl w:val="0"/>
              <w:jc w:val="center"/>
            </w:pPr>
            <w:r w:rsidRPr="00565C7C">
              <w:rPr>
                <w:rFonts w:eastAsia="Times New Roman" w:cs="Arial"/>
                <w:color w:val="000000"/>
                <w:sz w:val="20"/>
                <w:szCs w:val="20"/>
                <w:lang w:eastAsia="es-PE"/>
              </w:rPr>
              <w:t>Sí</w:t>
            </w:r>
          </w:p>
        </w:tc>
      </w:tr>
      <w:tr w:rsidR="00E7483B" w:rsidRPr="001334AA" w:rsidTr="00E57AD2">
        <w:trPr>
          <w:trHeight w:val="283"/>
        </w:trPr>
        <w:tc>
          <w:tcPr>
            <w:tcW w:w="794" w:type="dxa"/>
            <w:vMerge/>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Matemática</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0.45</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.434</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8.73</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.515</w:t>
            </w:r>
          </w:p>
        </w:tc>
        <w:tc>
          <w:tcPr>
            <w:tcW w:w="1431" w:type="dxa"/>
            <w:shd w:val="clear" w:color="auto" w:fill="FFFFFF"/>
            <w:vAlign w:val="center"/>
          </w:tcPr>
          <w:p w:rsidR="00E7483B" w:rsidRDefault="00E7483B" w:rsidP="00E113A7">
            <w:pPr>
              <w:widowControl w:val="0"/>
              <w:jc w:val="center"/>
            </w:pPr>
            <w:r w:rsidRPr="00565C7C">
              <w:rPr>
                <w:rFonts w:eastAsia="Times New Roman" w:cs="Arial"/>
                <w:color w:val="000000"/>
                <w:sz w:val="20"/>
                <w:szCs w:val="20"/>
                <w:lang w:eastAsia="es-PE"/>
              </w:rPr>
              <w:t>Sí</w:t>
            </w:r>
          </w:p>
        </w:tc>
      </w:tr>
      <w:tr w:rsidR="00E7483B" w:rsidRPr="001334AA" w:rsidTr="00E57AD2">
        <w:trPr>
          <w:trHeight w:val="283"/>
        </w:trPr>
        <w:tc>
          <w:tcPr>
            <w:tcW w:w="794" w:type="dxa"/>
            <w:vMerge/>
            <w:tcBorders>
              <w:bottom w:val="single" w:sz="1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tcBorders>
              <w:bottom w:val="single" w:sz="12" w:space="0" w:color="000000"/>
            </w:tcBorders>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 Habilidad Verbal</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Matemática</w:t>
            </w:r>
          </w:p>
        </w:tc>
        <w:tc>
          <w:tcPr>
            <w:tcW w:w="964"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0.45</w:t>
            </w:r>
          </w:p>
        </w:tc>
        <w:tc>
          <w:tcPr>
            <w:tcW w:w="888"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.425</w:t>
            </w:r>
          </w:p>
        </w:tc>
        <w:tc>
          <w:tcPr>
            <w:tcW w:w="959"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8.05</w:t>
            </w:r>
          </w:p>
        </w:tc>
        <w:tc>
          <w:tcPr>
            <w:tcW w:w="834"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.967</w:t>
            </w:r>
          </w:p>
        </w:tc>
        <w:tc>
          <w:tcPr>
            <w:tcW w:w="1431" w:type="dxa"/>
            <w:tcBorders>
              <w:bottom w:val="single" w:sz="12" w:space="0" w:color="000000"/>
            </w:tcBorders>
            <w:shd w:val="clear" w:color="auto" w:fill="FFFFFF"/>
            <w:vAlign w:val="center"/>
          </w:tcPr>
          <w:p w:rsidR="00E7483B" w:rsidRDefault="00E7483B" w:rsidP="00E113A7">
            <w:pPr>
              <w:widowControl w:val="0"/>
              <w:jc w:val="center"/>
            </w:pPr>
            <w:r w:rsidRPr="00565C7C">
              <w:rPr>
                <w:rFonts w:eastAsia="Times New Roman" w:cs="Arial"/>
                <w:color w:val="000000"/>
                <w:sz w:val="20"/>
                <w:szCs w:val="20"/>
                <w:lang w:eastAsia="es-PE"/>
              </w:rPr>
              <w:t>Sí</w:t>
            </w:r>
          </w:p>
        </w:tc>
      </w:tr>
      <w:tr w:rsidR="00E7483B" w:rsidRPr="001334AA" w:rsidTr="00E57AD2">
        <w:trPr>
          <w:trHeight w:val="283"/>
        </w:trPr>
        <w:tc>
          <w:tcPr>
            <w:tcW w:w="794" w:type="dxa"/>
            <w:vMerge w:val="restart"/>
            <w:tcBorders>
              <w:top w:val="single" w:sz="12" w:space="0" w:color="000000"/>
              <w:bottom w:val="single" w:sz="2" w:space="0" w:color="000000"/>
            </w:tcBorders>
            <w:shd w:val="clear" w:color="auto" w:fill="FFFFFF"/>
            <w:vAlign w:val="center"/>
          </w:tcPr>
          <w:p w:rsidR="00E7483B" w:rsidRPr="00E57AD2" w:rsidRDefault="00E7483B" w:rsidP="00E113A7">
            <w:pPr>
              <w:widowControl w:val="0"/>
              <w:jc w:val="center"/>
              <w:rPr>
                <w:rFonts w:eastAsia="Times New Roman" w:cs="Arial"/>
                <w:b/>
                <w:color w:val="000000"/>
                <w:sz w:val="20"/>
                <w:szCs w:val="20"/>
                <w:lang w:eastAsia="es-PE"/>
              </w:rPr>
            </w:pPr>
            <w:r w:rsidRPr="00E57AD2">
              <w:rPr>
                <w:rFonts w:eastAsia="Times New Roman" w:cs="Arial"/>
                <w:b/>
                <w:color w:val="000000"/>
                <w:sz w:val="20"/>
                <w:szCs w:val="20"/>
                <w:lang w:eastAsia="es-PE"/>
              </w:rPr>
              <w:t>E</w:t>
            </w:r>
          </w:p>
        </w:tc>
        <w:tc>
          <w:tcPr>
            <w:tcW w:w="3628" w:type="dxa"/>
            <w:tcBorders>
              <w:top w:val="single" w:sz="12" w:space="0" w:color="000000"/>
            </w:tcBorders>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 xml:space="preserve">PMA </w:t>
            </w:r>
            <w:r w:rsidR="002F23CB">
              <w:rPr>
                <w:rFonts w:eastAsia="Times New Roman" w:cs="Arial"/>
                <w:color w:val="000000"/>
                <w:sz w:val="20"/>
                <w:szCs w:val="20"/>
                <w:lang w:eastAsia="es-PE"/>
              </w:rPr>
              <w:t>-</w:t>
            </w:r>
            <w:r>
              <w:rPr>
                <w:rFonts w:eastAsia="Times New Roman" w:cs="Arial"/>
                <w:color w:val="000000"/>
                <w:sz w:val="20"/>
                <w:szCs w:val="20"/>
                <w:lang w:eastAsia="es-PE"/>
              </w:rPr>
              <w:t xml:space="preserve"> </w:t>
            </w:r>
            <w:r w:rsidR="00B91B78">
              <w:rPr>
                <w:rFonts w:eastAsia="Times New Roman" w:cs="Arial"/>
                <w:color w:val="000000"/>
                <w:sz w:val="20"/>
                <w:szCs w:val="20"/>
                <w:lang w:eastAsia="es-PE"/>
              </w:rPr>
              <w:t>Puntaje total Prueba</w:t>
            </w:r>
            <w:r>
              <w:rPr>
                <w:rFonts w:eastAsia="Times New Roman" w:cs="Arial"/>
                <w:color w:val="000000"/>
                <w:sz w:val="20"/>
                <w:szCs w:val="20"/>
                <w:lang w:eastAsia="es-PE"/>
              </w:rPr>
              <w:t xml:space="preserve"> DECO</w:t>
            </w:r>
          </w:p>
        </w:tc>
        <w:tc>
          <w:tcPr>
            <w:tcW w:w="964" w:type="dxa"/>
            <w:tcBorders>
              <w:top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1.47</w:t>
            </w:r>
          </w:p>
        </w:tc>
        <w:tc>
          <w:tcPr>
            <w:tcW w:w="888" w:type="dxa"/>
            <w:tcBorders>
              <w:top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.088</w:t>
            </w:r>
          </w:p>
        </w:tc>
        <w:tc>
          <w:tcPr>
            <w:tcW w:w="959" w:type="dxa"/>
            <w:tcBorders>
              <w:top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8.96</w:t>
            </w:r>
          </w:p>
        </w:tc>
        <w:tc>
          <w:tcPr>
            <w:tcW w:w="834" w:type="dxa"/>
            <w:tcBorders>
              <w:top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.490</w:t>
            </w:r>
          </w:p>
        </w:tc>
        <w:tc>
          <w:tcPr>
            <w:tcW w:w="1431" w:type="dxa"/>
            <w:tcBorders>
              <w:top w:val="single" w:sz="12" w:space="0" w:color="000000"/>
            </w:tcBorders>
            <w:shd w:val="clear" w:color="auto" w:fill="FFFFFF"/>
            <w:vAlign w:val="center"/>
          </w:tcPr>
          <w:p w:rsidR="00E7483B" w:rsidRDefault="00E7483B" w:rsidP="00E113A7">
            <w:pPr>
              <w:widowControl w:val="0"/>
              <w:jc w:val="center"/>
            </w:pPr>
            <w:r w:rsidRPr="00565C7C">
              <w:rPr>
                <w:rFonts w:eastAsia="Times New Roman" w:cs="Arial"/>
                <w:color w:val="000000"/>
                <w:sz w:val="20"/>
                <w:szCs w:val="20"/>
                <w:lang w:eastAsia="es-PE"/>
              </w:rPr>
              <w:t>Sí</w:t>
            </w:r>
          </w:p>
        </w:tc>
      </w:tr>
      <w:tr w:rsidR="00E7483B" w:rsidRPr="001334AA" w:rsidTr="00E57AD2">
        <w:trPr>
          <w:trHeight w:val="283"/>
        </w:trPr>
        <w:tc>
          <w:tcPr>
            <w:tcW w:w="794" w:type="dxa"/>
            <w:vMerge/>
            <w:tcBorders>
              <w:top w:val="single" w:sz="2" w:space="0" w:color="000000"/>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Verbal</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1.55</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.075</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9.04</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.455</w:t>
            </w:r>
          </w:p>
        </w:tc>
        <w:tc>
          <w:tcPr>
            <w:tcW w:w="1431" w:type="dxa"/>
            <w:shd w:val="clear" w:color="auto" w:fill="FFFFFF"/>
            <w:vAlign w:val="center"/>
          </w:tcPr>
          <w:p w:rsidR="00E7483B" w:rsidRDefault="00E7483B" w:rsidP="00E113A7">
            <w:pPr>
              <w:widowControl w:val="0"/>
              <w:jc w:val="center"/>
            </w:pPr>
            <w:r w:rsidRPr="00565C7C">
              <w:rPr>
                <w:rFonts w:eastAsia="Times New Roman" w:cs="Arial"/>
                <w:color w:val="000000"/>
                <w:sz w:val="20"/>
                <w:szCs w:val="20"/>
                <w:lang w:eastAsia="es-PE"/>
              </w:rPr>
              <w:t>Sí</w:t>
            </w:r>
          </w:p>
        </w:tc>
      </w:tr>
      <w:tr w:rsidR="00E7483B" w:rsidRPr="001334AA" w:rsidTr="00E57AD2">
        <w:trPr>
          <w:trHeight w:val="283"/>
        </w:trPr>
        <w:tc>
          <w:tcPr>
            <w:tcW w:w="794" w:type="dxa"/>
            <w:vMerge/>
            <w:tcBorders>
              <w:top w:val="single" w:sz="2" w:space="0" w:color="000000"/>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Matemática</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0.72</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.411</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7.34</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.635</w:t>
            </w:r>
          </w:p>
        </w:tc>
        <w:tc>
          <w:tcPr>
            <w:tcW w:w="1431" w:type="dxa"/>
            <w:shd w:val="clear" w:color="auto" w:fill="FFFFFF"/>
            <w:vAlign w:val="center"/>
          </w:tcPr>
          <w:p w:rsidR="00E7483B" w:rsidRDefault="00E7483B" w:rsidP="00E113A7">
            <w:pPr>
              <w:widowControl w:val="0"/>
              <w:jc w:val="center"/>
            </w:pPr>
            <w:r w:rsidRPr="00565C7C">
              <w:rPr>
                <w:rFonts w:eastAsia="Times New Roman" w:cs="Arial"/>
                <w:color w:val="000000"/>
                <w:sz w:val="20"/>
                <w:szCs w:val="20"/>
                <w:lang w:eastAsia="es-PE"/>
              </w:rPr>
              <w:t>Sí</w:t>
            </w:r>
          </w:p>
        </w:tc>
      </w:tr>
      <w:tr w:rsidR="00E7483B" w:rsidRPr="001334AA" w:rsidTr="00E57AD2">
        <w:trPr>
          <w:trHeight w:val="283"/>
        </w:trPr>
        <w:tc>
          <w:tcPr>
            <w:tcW w:w="794" w:type="dxa"/>
            <w:vMerge/>
            <w:tcBorders>
              <w:top w:val="single" w:sz="2" w:space="0" w:color="000000"/>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 Habilidad Verbal</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Matemática</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0.92</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.280</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8.05</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.972</w:t>
            </w:r>
          </w:p>
        </w:tc>
        <w:tc>
          <w:tcPr>
            <w:tcW w:w="1431" w:type="dxa"/>
            <w:shd w:val="clear" w:color="auto" w:fill="FFFFFF"/>
            <w:vAlign w:val="center"/>
          </w:tcPr>
          <w:p w:rsidR="00E7483B" w:rsidRDefault="00E7483B" w:rsidP="00E113A7">
            <w:pPr>
              <w:widowControl w:val="0"/>
              <w:jc w:val="center"/>
            </w:pPr>
            <w:r w:rsidRPr="00565C7C">
              <w:rPr>
                <w:rFonts w:eastAsia="Times New Roman" w:cs="Arial"/>
                <w:color w:val="000000"/>
                <w:sz w:val="20"/>
                <w:szCs w:val="20"/>
                <w:lang w:eastAsia="es-PE"/>
              </w:rPr>
              <w:t>Sí</w:t>
            </w:r>
          </w:p>
        </w:tc>
      </w:tr>
      <w:tr w:rsidR="00E7483B" w:rsidRPr="001334AA" w:rsidTr="00E57AD2">
        <w:trPr>
          <w:trHeight w:val="283"/>
        </w:trPr>
        <w:tc>
          <w:tcPr>
            <w:tcW w:w="794" w:type="dxa"/>
            <w:vMerge/>
            <w:tcBorders>
              <w:top w:val="single" w:sz="2" w:space="0" w:color="000000"/>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 xml:space="preserve">TIG 2 </w:t>
            </w:r>
            <w:r w:rsidR="002F23CB">
              <w:rPr>
                <w:rFonts w:eastAsia="Times New Roman" w:cs="Arial"/>
                <w:color w:val="000000"/>
                <w:sz w:val="20"/>
                <w:szCs w:val="20"/>
                <w:lang w:eastAsia="es-PE"/>
              </w:rPr>
              <w:t>-</w:t>
            </w:r>
            <w:r>
              <w:rPr>
                <w:rFonts w:eastAsia="Times New Roman" w:cs="Arial"/>
                <w:color w:val="000000"/>
                <w:sz w:val="20"/>
                <w:szCs w:val="20"/>
                <w:lang w:eastAsia="es-PE"/>
              </w:rPr>
              <w:t xml:space="preserve"> </w:t>
            </w:r>
            <w:r w:rsidR="00B91B78">
              <w:rPr>
                <w:rFonts w:eastAsia="Times New Roman" w:cs="Arial"/>
                <w:color w:val="000000"/>
                <w:sz w:val="20"/>
                <w:szCs w:val="20"/>
                <w:lang w:eastAsia="es-PE"/>
              </w:rPr>
              <w:t>Puntaje total Prueba</w:t>
            </w:r>
            <w:r>
              <w:rPr>
                <w:rFonts w:eastAsia="Times New Roman" w:cs="Arial"/>
                <w:color w:val="000000"/>
                <w:sz w:val="20"/>
                <w:szCs w:val="20"/>
                <w:lang w:eastAsia="es-PE"/>
              </w:rPr>
              <w:t xml:space="preserve"> DECO</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1.71</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.066</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7.07</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.519</w:t>
            </w:r>
          </w:p>
        </w:tc>
        <w:tc>
          <w:tcPr>
            <w:tcW w:w="1431" w:type="dxa"/>
            <w:shd w:val="clear" w:color="auto" w:fill="FFFFFF"/>
            <w:vAlign w:val="center"/>
          </w:tcPr>
          <w:p w:rsidR="00E7483B" w:rsidRDefault="00E7483B" w:rsidP="00E113A7">
            <w:pPr>
              <w:widowControl w:val="0"/>
              <w:jc w:val="center"/>
            </w:pPr>
            <w:r w:rsidRPr="00565C7C">
              <w:rPr>
                <w:rFonts w:eastAsia="Times New Roman" w:cs="Arial"/>
                <w:color w:val="000000"/>
                <w:sz w:val="20"/>
                <w:szCs w:val="20"/>
                <w:lang w:eastAsia="es-PE"/>
              </w:rPr>
              <w:t>Sí</w:t>
            </w:r>
          </w:p>
        </w:tc>
      </w:tr>
      <w:tr w:rsidR="00E7483B" w:rsidRPr="001334AA" w:rsidTr="00E57AD2">
        <w:trPr>
          <w:trHeight w:val="283"/>
        </w:trPr>
        <w:tc>
          <w:tcPr>
            <w:tcW w:w="794" w:type="dxa"/>
            <w:vMerge/>
            <w:tcBorders>
              <w:top w:val="single" w:sz="2" w:space="0" w:color="000000"/>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Verbal</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0.96</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.290</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6.33</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.342</w:t>
            </w:r>
          </w:p>
        </w:tc>
        <w:tc>
          <w:tcPr>
            <w:tcW w:w="1431" w:type="dxa"/>
            <w:shd w:val="clear" w:color="auto" w:fill="FFFFFF"/>
            <w:vAlign w:val="center"/>
          </w:tcPr>
          <w:p w:rsidR="00E7483B" w:rsidRDefault="00E7483B" w:rsidP="00E113A7">
            <w:pPr>
              <w:widowControl w:val="0"/>
              <w:jc w:val="center"/>
            </w:pPr>
            <w:r w:rsidRPr="00565C7C">
              <w:rPr>
                <w:rFonts w:eastAsia="Times New Roman" w:cs="Arial"/>
                <w:color w:val="000000"/>
                <w:sz w:val="20"/>
                <w:szCs w:val="20"/>
                <w:lang w:eastAsia="es-PE"/>
              </w:rPr>
              <w:t>Sí</w:t>
            </w:r>
          </w:p>
        </w:tc>
      </w:tr>
      <w:tr w:rsidR="00E7483B" w:rsidRPr="001334AA" w:rsidTr="00E57AD2">
        <w:trPr>
          <w:trHeight w:val="283"/>
        </w:trPr>
        <w:tc>
          <w:tcPr>
            <w:tcW w:w="794" w:type="dxa"/>
            <w:vMerge/>
            <w:tcBorders>
              <w:top w:val="single" w:sz="2" w:space="0" w:color="000000"/>
              <w:bottom w:val="single" w:sz="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Matemática</w:t>
            </w:r>
          </w:p>
        </w:tc>
        <w:tc>
          <w:tcPr>
            <w:tcW w:w="96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1.63</w:t>
            </w:r>
          </w:p>
        </w:tc>
        <w:tc>
          <w:tcPr>
            <w:tcW w:w="888"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.077</w:t>
            </w:r>
          </w:p>
        </w:tc>
        <w:tc>
          <w:tcPr>
            <w:tcW w:w="959"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9.08</w:t>
            </w:r>
          </w:p>
        </w:tc>
        <w:tc>
          <w:tcPr>
            <w:tcW w:w="834" w:type="dxa"/>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.451</w:t>
            </w:r>
          </w:p>
        </w:tc>
        <w:tc>
          <w:tcPr>
            <w:tcW w:w="1431" w:type="dxa"/>
            <w:shd w:val="clear" w:color="auto" w:fill="FFFFFF"/>
            <w:vAlign w:val="center"/>
          </w:tcPr>
          <w:p w:rsidR="00E7483B" w:rsidRDefault="00E7483B" w:rsidP="00E113A7">
            <w:pPr>
              <w:widowControl w:val="0"/>
              <w:jc w:val="center"/>
            </w:pPr>
            <w:r w:rsidRPr="00565C7C">
              <w:rPr>
                <w:rFonts w:eastAsia="Times New Roman" w:cs="Arial"/>
                <w:color w:val="000000"/>
                <w:sz w:val="20"/>
                <w:szCs w:val="20"/>
                <w:lang w:eastAsia="es-PE"/>
              </w:rPr>
              <w:t>Sí</w:t>
            </w:r>
          </w:p>
        </w:tc>
      </w:tr>
      <w:tr w:rsidR="00E7483B" w:rsidRPr="001334AA" w:rsidTr="00E57AD2">
        <w:trPr>
          <w:trHeight w:val="283"/>
        </w:trPr>
        <w:tc>
          <w:tcPr>
            <w:tcW w:w="794" w:type="dxa"/>
            <w:vMerge/>
            <w:tcBorders>
              <w:top w:val="single" w:sz="2" w:space="0" w:color="000000"/>
              <w:bottom w:val="single" w:sz="1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tcBorders>
              <w:bottom w:val="single" w:sz="12" w:space="0" w:color="000000"/>
            </w:tcBorders>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 Habilidad Verbal</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Matemática</w:t>
            </w:r>
          </w:p>
        </w:tc>
        <w:tc>
          <w:tcPr>
            <w:tcW w:w="964"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1.31</w:t>
            </w:r>
          </w:p>
        </w:tc>
        <w:tc>
          <w:tcPr>
            <w:tcW w:w="888"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.147</w:t>
            </w:r>
          </w:p>
        </w:tc>
        <w:tc>
          <w:tcPr>
            <w:tcW w:w="959"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7.31</w:t>
            </w:r>
          </w:p>
        </w:tc>
        <w:tc>
          <w:tcPr>
            <w:tcW w:w="834" w:type="dxa"/>
            <w:tcBorders>
              <w:bottom w:val="single" w:sz="12" w:space="0" w:color="000000"/>
            </w:tcBorders>
            <w:shd w:val="clear" w:color="auto" w:fill="FFFFFF"/>
            <w:vAlign w:val="center"/>
          </w:tcPr>
          <w:p w:rsidR="00E7483B" w:rsidRPr="001334AA" w:rsidRDefault="00E7483B" w:rsidP="00E113A7">
            <w:pPr>
              <w:widowControl w:val="0"/>
              <w:jc w:val="center"/>
              <w:rPr>
                <w:rFonts w:eastAsia="Times New Roman" w:cs="Arial"/>
                <w:color w:val="000000"/>
                <w:sz w:val="20"/>
                <w:szCs w:val="20"/>
                <w:lang w:eastAsia="es-PE"/>
              </w:rPr>
            </w:pPr>
            <w:r w:rsidRPr="001334AA">
              <w:rPr>
                <w:rFonts w:eastAsia="Times New Roman" w:cs="Arial"/>
                <w:color w:val="000000"/>
                <w:sz w:val="20"/>
                <w:szCs w:val="20"/>
                <w:lang w:eastAsia="es-PE"/>
              </w:rPr>
              <w:t>.633</w:t>
            </w:r>
          </w:p>
        </w:tc>
        <w:tc>
          <w:tcPr>
            <w:tcW w:w="1431" w:type="dxa"/>
            <w:tcBorders>
              <w:bottom w:val="single" w:sz="12" w:space="0" w:color="000000"/>
            </w:tcBorders>
            <w:shd w:val="clear" w:color="auto" w:fill="FFFFFF"/>
            <w:vAlign w:val="center"/>
          </w:tcPr>
          <w:p w:rsidR="00E7483B" w:rsidRDefault="00E7483B" w:rsidP="00E113A7">
            <w:pPr>
              <w:widowControl w:val="0"/>
              <w:jc w:val="center"/>
            </w:pPr>
            <w:r w:rsidRPr="00565C7C">
              <w:rPr>
                <w:rFonts w:eastAsia="Times New Roman" w:cs="Arial"/>
                <w:color w:val="000000"/>
                <w:sz w:val="20"/>
                <w:szCs w:val="20"/>
                <w:lang w:eastAsia="es-PE"/>
              </w:rPr>
              <w:t>Sí</w:t>
            </w:r>
          </w:p>
        </w:tc>
      </w:tr>
      <w:tr w:rsidR="00E7483B" w:rsidRPr="001334AA" w:rsidTr="00E57AD2">
        <w:trPr>
          <w:trHeight w:val="283"/>
        </w:trPr>
        <w:tc>
          <w:tcPr>
            <w:tcW w:w="794" w:type="dxa"/>
            <w:vMerge w:val="restart"/>
            <w:tcBorders>
              <w:top w:val="single" w:sz="12" w:space="0" w:color="000000"/>
              <w:bottom w:val="single" w:sz="12" w:space="0" w:color="000000"/>
            </w:tcBorders>
            <w:shd w:val="clear" w:color="auto" w:fill="FFFFFF"/>
            <w:vAlign w:val="center"/>
          </w:tcPr>
          <w:p w:rsidR="00E7483B" w:rsidRPr="00E57AD2" w:rsidRDefault="00E7483B" w:rsidP="00E113A7">
            <w:pPr>
              <w:widowControl w:val="0"/>
              <w:jc w:val="center"/>
              <w:rPr>
                <w:rFonts w:eastAsia="Times New Roman" w:cs="Arial"/>
                <w:b/>
                <w:color w:val="000000"/>
                <w:sz w:val="20"/>
                <w:szCs w:val="20"/>
                <w:lang w:eastAsia="es-PE"/>
              </w:rPr>
            </w:pPr>
            <w:r w:rsidRPr="00E57AD2">
              <w:rPr>
                <w:rFonts w:eastAsia="Times New Roman" w:cs="Arial"/>
                <w:b/>
                <w:color w:val="000000"/>
                <w:sz w:val="20"/>
                <w:szCs w:val="20"/>
                <w:lang w:eastAsia="es-PE"/>
              </w:rPr>
              <w:t>Total</w:t>
            </w:r>
          </w:p>
        </w:tc>
        <w:tc>
          <w:tcPr>
            <w:tcW w:w="3628" w:type="dxa"/>
            <w:tcBorders>
              <w:top w:val="single" w:sz="12" w:space="0" w:color="000000"/>
            </w:tcBorders>
            <w:shd w:val="clear" w:color="auto" w:fill="FFFFFF"/>
            <w:vAlign w:val="center"/>
          </w:tcPr>
          <w:p w:rsidR="00E7483B" w:rsidRPr="001334AA" w:rsidRDefault="00B91B78"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 Puntaje total Prueba DECO</w:t>
            </w:r>
          </w:p>
        </w:tc>
        <w:tc>
          <w:tcPr>
            <w:tcW w:w="964" w:type="dxa"/>
            <w:tcBorders>
              <w:top w:val="single" w:sz="12" w:space="0" w:color="000000"/>
            </w:tcBorders>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0.10</w:t>
            </w:r>
          </w:p>
        </w:tc>
        <w:tc>
          <w:tcPr>
            <w:tcW w:w="888" w:type="dxa"/>
            <w:tcBorders>
              <w:top w:val="single" w:sz="12" w:space="0" w:color="000000"/>
            </w:tcBorders>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.398</w:t>
            </w:r>
          </w:p>
        </w:tc>
        <w:tc>
          <w:tcPr>
            <w:tcW w:w="959" w:type="dxa"/>
            <w:tcBorders>
              <w:top w:val="single" w:sz="12" w:space="0" w:color="000000"/>
            </w:tcBorders>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8.47</w:t>
            </w:r>
          </w:p>
        </w:tc>
        <w:tc>
          <w:tcPr>
            <w:tcW w:w="834" w:type="dxa"/>
            <w:tcBorders>
              <w:top w:val="single" w:sz="12" w:space="0" w:color="000000"/>
            </w:tcBorders>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.344</w:t>
            </w:r>
          </w:p>
        </w:tc>
        <w:tc>
          <w:tcPr>
            <w:tcW w:w="1431" w:type="dxa"/>
            <w:tcBorders>
              <w:top w:val="single" w:sz="12" w:space="0" w:color="000000"/>
            </w:tcBorders>
            <w:shd w:val="clear" w:color="auto" w:fill="FFFFFF"/>
            <w:vAlign w:val="center"/>
          </w:tcPr>
          <w:p w:rsidR="00E7483B" w:rsidRDefault="00E7483B" w:rsidP="00E113A7">
            <w:pPr>
              <w:widowControl w:val="0"/>
              <w:jc w:val="center"/>
            </w:pPr>
            <w:r w:rsidRPr="00565C7C">
              <w:rPr>
                <w:rFonts w:eastAsia="Times New Roman" w:cs="Arial"/>
                <w:color w:val="000000"/>
                <w:sz w:val="20"/>
                <w:szCs w:val="20"/>
                <w:lang w:eastAsia="es-PE"/>
              </w:rPr>
              <w:t>Sí</w:t>
            </w:r>
          </w:p>
        </w:tc>
      </w:tr>
      <w:tr w:rsidR="001334AA" w:rsidRPr="001334AA" w:rsidTr="00E57AD2">
        <w:trPr>
          <w:trHeight w:val="283"/>
        </w:trPr>
        <w:tc>
          <w:tcPr>
            <w:tcW w:w="794" w:type="dxa"/>
            <w:vMerge/>
            <w:tcBorders>
              <w:bottom w:val="single" w:sz="12" w:space="0" w:color="000000"/>
            </w:tcBorders>
            <w:shd w:val="clear" w:color="auto" w:fill="FFFFFF"/>
            <w:vAlign w:val="center"/>
          </w:tcPr>
          <w:p w:rsidR="001334AA" w:rsidRPr="00E57AD2" w:rsidRDefault="001334AA" w:rsidP="00E113A7">
            <w:pPr>
              <w:widowControl w:val="0"/>
              <w:rPr>
                <w:rFonts w:cs="Arial"/>
                <w:b/>
                <w:sz w:val="20"/>
                <w:szCs w:val="20"/>
              </w:rPr>
            </w:pPr>
          </w:p>
        </w:tc>
        <w:tc>
          <w:tcPr>
            <w:tcW w:w="3628" w:type="dxa"/>
            <w:shd w:val="clear" w:color="auto" w:fill="E5B8B7" w:themeFill="accent2" w:themeFillTint="66"/>
            <w:vAlign w:val="center"/>
          </w:tcPr>
          <w:p w:rsidR="001334AA" w:rsidRPr="001334AA" w:rsidRDefault="001334AA"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Verbal</w:t>
            </w:r>
          </w:p>
        </w:tc>
        <w:tc>
          <w:tcPr>
            <w:tcW w:w="964" w:type="dxa"/>
            <w:shd w:val="clear" w:color="auto" w:fill="E5B8B7" w:themeFill="accent2" w:themeFillTint="66"/>
            <w:vAlign w:val="center"/>
          </w:tcPr>
          <w:p w:rsidR="001334AA" w:rsidRPr="001334AA" w:rsidRDefault="001334AA" w:rsidP="00E113A7">
            <w:pPr>
              <w:widowControl w:val="0"/>
              <w:jc w:val="center"/>
              <w:rPr>
                <w:rFonts w:cs="Arial"/>
                <w:sz w:val="20"/>
                <w:szCs w:val="20"/>
              </w:rPr>
            </w:pPr>
            <w:r w:rsidRPr="001334AA">
              <w:rPr>
                <w:rFonts w:cs="Arial"/>
                <w:sz w:val="20"/>
                <w:szCs w:val="20"/>
              </w:rPr>
              <w:t>0.25</w:t>
            </w:r>
          </w:p>
        </w:tc>
        <w:tc>
          <w:tcPr>
            <w:tcW w:w="888" w:type="dxa"/>
            <w:shd w:val="clear" w:color="auto" w:fill="E5B8B7" w:themeFill="accent2" w:themeFillTint="66"/>
            <w:vAlign w:val="center"/>
          </w:tcPr>
          <w:p w:rsidR="001334AA" w:rsidRPr="001334AA" w:rsidRDefault="001334AA" w:rsidP="00E113A7">
            <w:pPr>
              <w:widowControl w:val="0"/>
              <w:jc w:val="center"/>
              <w:rPr>
                <w:rFonts w:cs="Arial"/>
                <w:sz w:val="20"/>
                <w:szCs w:val="20"/>
              </w:rPr>
            </w:pPr>
            <w:r w:rsidRPr="001334AA">
              <w:rPr>
                <w:rFonts w:cs="Arial"/>
                <w:sz w:val="20"/>
                <w:szCs w:val="20"/>
              </w:rPr>
              <w:t>.027</w:t>
            </w:r>
          </w:p>
        </w:tc>
        <w:tc>
          <w:tcPr>
            <w:tcW w:w="959" w:type="dxa"/>
            <w:shd w:val="clear" w:color="auto" w:fill="E5B8B7" w:themeFill="accent2" w:themeFillTint="66"/>
            <w:vAlign w:val="center"/>
          </w:tcPr>
          <w:p w:rsidR="001334AA" w:rsidRPr="001334AA" w:rsidRDefault="001334AA" w:rsidP="00E113A7">
            <w:pPr>
              <w:widowControl w:val="0"/>
              <w:jc w:val="center"/>
              <w:rPr>
                <w:rFonts w:cs="Arial"/>
                <w:sz w:val="20"/>
                <w:szCs w:val="20"/>
              </w:rPr>
            </w:pPr>
            <w:r w:rsidRPr="001334AA">
              <w:rPr>
                <w:rFonts w:cs="Arial"/>
                <w:sz w:val="20"/>
                <w:szCs w:val="20"/>
              </w:rPr>
              <w:t>8.38</w:t>
            </w:r>
          </w:p>
        </w:tc>
        <w:tc>
          <w:tcPr>
            <w:tcW w:w="834" w:type="dxa"/>
            <w:shd w:val="clear" w:color="auto" w:fill="E5B8B7" w:themeFill="accent2" w:themeFillTint="66"/>
            <w:vAlign w:val="center"/>
          </w:tcPr>
          <w:p w:rsidR="001334AA" w:rsidRPr="001334AA" w:rsidRDefault="001334AA" w:rsidP="00E113A7">
            <w:pPr>
              <w:widowControl w:val="0"/>
              <w:jc w:val="center"/>
              <w:rPr>
                <w:rFonts w:cs="Arial"/>
                <w:sz w:val="20"/>
                <w:szCs w:val="20"/>
              </w:rPr>
            </w:pPr>
            <w:r w:rsidRPr="001334AA">
              <w:rPr>
                <w:rFonts w:cs="Arial"/>
                <w:sz w:val="20"/>
                <w:szCs w:val="20"/>
              </w:rPr>
              <w:t>.447</w:t>
            </w:r>
          </w:p>
        </w:tc>
        <w:tc>
          <w:tcPr>
            <w:tcW w:w="1431" w:type="dxa"/>
            <w:shd w:val="clear" w:color="auto" w:fill="E5B8B7" w:themeFill="accent2" w:themeFillTint="66"/>
            <w:vAlign w:val="center"/>
          </w:tcPr>
          <w:p w:rsidR="001334AA" w:rsidRPr="001334AA" w:rsidRDefault="001334AA" w:rsidP="00E113A7">
            <w:pPr>
              <w:widowControl w:val="0"/>
              <w:jc w:val="center"/>
              <w:rPr>
                <w:rFonts w:cs="Arial"/>
                <w:sz w:val="20"/>
                <w:szCs w:val="20"/>
              </w:rPr>
            </w:pPr>
            <w:r w:rsidRPr="001334AA">
              <w:rPr>
                <w:rFonts w:cs="Arial"/>
                <w:sz w:val="20"/>
                <w:szCs w:val="20"/>
              </w:rPr>
              <w:t>No</w:t>
            </w:r>
          </w:p>
        </w:tc>
      </w:tr>
      <w:tr w:rsidR="00E7483B" w:rsidRPr="001334AA" w:rsidTr="00E57AD2">
        <w:trPr>
          <w:trHeight w:val="283"/>
        </w:trPr>
        <w:tc>
          <w:tcPr>
            <w:tcW w:w="794" w:type="dxa"/>
            <w:vMerge/>
            <w:tcBorders>
              <w:bottom w:val="single" w:sz="1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Matemática</w:t>
            </w:r>
          </w:p>
        </w:tc>
        <w:tc>
          <w:tcPr>
            <w:tcW w:w="964" w:type="dxa"/>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0.03</w:t>
            </w:r>
          </w:p>
        </w:tc>
        <w:tc>
          <w:tcPr>
            <w:tcW w:w="888" w:type="dxa"/>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.843</w:t>
            </w:r>
          </w:p>
        </w:tc>
        <w:tc>
          <w:tcPr>
            <w:tcW w:w="959" w:type="dxa"/>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7.81</w:t>
            </w:r>
          </w:p>
        </w:tc>
        <w:tc>
          <w:tcPr>
            <w:tcW w:w="834" w:type="dxa"/>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.707</w:t>
            </w:r>
          </w:p>
        </w:tc>
        <w:tc>
          <w:tcPr>
            <w:tcW w:w="1431" w:type="dxa"/>
            <w:shd w:val="clear" w:color="auto" w:fill="auto"/>
            <w:vAlign w:val="center"/>
          </w:tcPr>
          <w:p w:rsidR="00E7483B" w:rsidRDefault="00E7483B" w:rsidP="00E113A7">
            <w:pPr>
              <w:widowControl w:val="0"/>
              <w:jc w:val="center"/>
            </w:pPr>
            <w:r w:rsidRPr="00842819">
              <w:rPr>
                <w:rFonts w:eastAsia="Times New Roman" w:cs="Arial"/>
                <w:color w:val="000000"/>
                <w:sz w:val="20"/>
                <w:szCs w:val="20"/>
                <w:lang w:eastAsia="es-PE"/>
              </w:rPr>
              <w:t>Sí</w:t>
            </w:r>
          </w:p>
        </w:tc>
      </w:tr>
      <w:tr w:rsidR="00E7483B" w:rsidRPr="001334AA" w:rsidTr="00E57AD2">
        <w:trPr>
          <w:trHeight w:val="283"/>
        </w:trPr>
        <w:tc>
          <w:tcPr>
            <w:tcW w:w="794" w:type="dxa"/>
            <w:vMerge/>
            <w:tcBorders>
              <w:bottom w:val="single" w:sz="1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B91B78"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 Habilidad Verbal + Matemática</w:t>
            </w:r>
          </w:p>
        </w:tc>
        <w:tc>
          <w:tcPr>
            <w:tcW w:w="964" w:type="dxa"/>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0.04</w:t>
            </w:r>
          </w:p>
        </w:tc>
        <w:tc>
          <w:tcPr>
            <w:tcW w:w="888" w:type="dxa"/>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.764</w:t>
            </w:r>
          </w:p>
        </w:tc>
        <w:tc>
          <w:tcPr>
            <w:tcW w:w="959" w:type="dxa"/>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8.27</w:t>
            </w:r>
          </w:p>
        </w:tc>
        <w:tc>
          <w:tcPr>
            <w:tcW w:w="834" w:type="dxa"/>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.583</w:t>
            </w:r>
          </w:p>
        </w:tc>
        <w:tc>
          <w:tcPr>
            <w:tcW w:w="1431" w:type="dxa"/>
            <w:shd w:val="clear" w:color="auto" w:fill="auto"/>
            <w:vAlign w:val="center"/>
          </w:tcPr>
          <w:p w:rsidR="00E7483B" w:rsidRDefault="00E7483B" w:rsidP="00E113A7">
            <w:pPr>
              <w:widowControl w:val="0"/>
              <w:jc w:val="center"/>
            </w:pPr>
            <w:r w:rsidRPr="00842819">
              <w:rPr>
                <w:rFonts w:eastAsia="Times New Roman" w:cs="Arial"/>
                <w:color w:val="000000"/>
                <w:sz w:val="20"/>
                <w:szCs w:val="20"/>
                <w:lang w:eastAsia="es-PE"/>
              </w:rPr>
              <w:t>Sí</w:t>
            </w:r>
          </w:p>
        </w:tc>
      </w:tr>
      <w:tr w:rsidR="00E7483B" w:rsidRPr="001334AA" w:rsidTr="00E57AD2">
        <w:trPr>
          <w:trHeight w:val="283"/>
        </w:trPr>
        <w:tc>
          <w:tcPr>
            <w:tcW w:w="794" w:type="dxa"/>
            <w:vMerge/>
            <w:tcBorders>
              <w:bottom w:val="single" w:sz="1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 xml:space="preserve">TIG 2 </w:t>
            </w:r>
            <w:r w:rsidR="002F23CB">
              <w:rPr>
                <w:rFonts w:eastAsia="Times New Roman" w:cs="Arial"/>
                <w:color w:val="000000"/>
                <w:sz w:val="20"/>
                <w:szCs w:val="20"/>
                <w:lang w:eastAsia="es-PE"/>
              </w:rPr>
              <w:t>-</w:t>
            </w:r>
            <w:r>
              <w:rPr>
                <w:rFonts w:eastAsia="Times New Roman" w:cs="Arial"/>
                <w:color w:val="000000"/>
                <w:sz w:val="20"/>
                <w:szCs w:val="20"/>
                <w:lang w:eastAsia="es-PE"/>
              </w:rPr>
              <w:t xml:space="preserve"> </w:t>
            </w:r>
            <w:r w:rsidR="00B91B78">
              <w:rPr>
                <w:rFonts w:eastAsia="Times New Roman" w:cs="Arial"/>
                <w:color w:val="000000"/>
                <w:sz w:val="20"/>
                <w:szCs w:val="20"/>
                <w:lang w:eastAsia="es-PE"/>
              </w:rPr>
              <w:t>Puntaje total Prueba</w:t>
            </w:r>
            <w:r>
              <w:rPr>
                <w:rFonts w:eastAsia="Times New Roman" w:cs="Arial"/>
                <w:color w:val="000000"/>
                <w:sz w:val="20"/>
                <w:szCs w:val="20"/>
                <w:lang w:eastAsia="es-PE"/>
              </w:rPr>
              <w:t xml:space="preserve"> DECO</w:t>
            </w:r>
          </w:p>
        </w:tc>
        <w:tc>
          <w:tcPr>
            <w:tcW w:w="964" w:type="dxa"/>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0.15</w:t>
            </w:r>
          </w:p>
        </w:tc>
        <w:tc>
          <w:tcPr>
            <w:tcW w:w="888" w:type="dxa"/>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.192</w:t>
            </w:r>
          </w:p>
        </w:tc>
        <w:tc>
          <w:tcPr>
            <w:tcW w:w="959" w:type="dxa"/>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7.45</w:t>
            </w:r>
          </w:p>
        </w:tc>
        <w:tc>
          <w:tcPr>
            <w:tcW w:w="834" w:type="dxa"/>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.276</w:t>
            </w:r>
          </w:p>
        </w:tc>
        <w:tc>
          <w:tcPr>
            <w:tcW w:w="1431" w:type="dxa"/>
            <w:shd w:val="clear" w:color="auto" w:fill="auto"/>
            <w:vAlign w:val="center"/>
          </w:tcPr>
          <w:p w:rsidR="00E7483B" w:rsidRDefault="00E7483B" w:rsidP="00E113A7">
            <w:pPr>
              <w:widowControl w:val="0"/>
              <w:jc w:val="center"/>
            </w:pPr>
            <w:r w:rsidRPr="00842819">
              <w:rPr>
                <w:rFonts w:eastAsia="Times New Roman" w:cs="Arial"/>
                <w:color w:val="000000"/>
                <w:sz w:val="20"/>
                <w:szCs w:val="20"/>
                <w:lang w:eastAsia="es-PE"/>
              </w:rPr>
              <w:t>Sí</w:t>
            </w:r>
          </w:p>
        </w:tc>
      </w:tr>
      <w:tr w:rsidR="001334AA" w:rsidRPr="001334AA" w:rsidTr="00E57AD2">
        <w:trPr>
          <w:trHeight w:val="283"/>
        </w:trPr>
        <w:tc>
          <w:tcPr>
            <w:tcW w:w="794" w:type="dxa"/>
            <w:vMerge/>
            <w:tcBorders>
              <w:bottom w:val="single" w:sz="12" w:space="0" w:color="000000"/>
            </w:tcBorders>
            <w:shd w:val="clear" w:color="auto" w:fill="FFFFFF"/>
            <w:vAlign w:val="center"/>
          </w:tcPr>
          <w:p w:rsidR="001334AA" w:rsidRPr="00E57AD2" w:rsidRDefault="001334AA" w:rsidP="00E113A7">
            <w:pPr>
              <w:widowControl w:val="0"/>
              <w:rPr>
                <w:rFonts w:cs="Arial"/>
                <w:b/>
                <w:sz w:val="20"/>
                <w:szCs w:val="20"/>
              </w:rPr>
            </w:pPr>
          </w:p>
        </w:tc>
        <w:tc>
          <w:tcPr>
            <w:tcW w:w="3628" w:type="dxa"/>
            <w:shd w:val="clear" w:color="auto" w:fill="E5B8B7" w:themeFill="accent2" w:themeFillTint="66"/>
            <w:vAlign w:val="center"/>
          </w:tcPr>
          <w:p w:rsidR="001334AA"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001334AA" w:rsidRPr="001334AA">
              <w:rPr>
                <w:rFonts w:eastAsia="Times New Roman" w:cs="Arial"/>
                <w:color w:val="000000"/>
                <w:sz w:val="20"/>
                <w:szCs w:val="20"/>
                <w:lang w:eastAsia="es-PE"/>
              </w:rPr>
              <w:t xml:space="preserve"> - Habilidad Verbal</w:t>
            </w:r>
          </w:p>
        </w:tc>
        <w:tc>
          <w:tcPr>
            <w:tcW w:w="964" w:type="dxa"/>
            <w:shd w:val="clear" w:color="auto" w:fill="E5B8B7" w:themeFill="accent2" w:themeFillTint="66"/>
            <w:vAlign w:val="center"/>
          </w:tcPr>
          <w:p w:rsidR="001334AA" w:rsidRPr="001334AA" w:rsidRDefault="001334AA" w:rsidP="00E113A7">
            <w:pPr>
              <w:widowControl w:val="0"/>
              <w:jc w:val="center"/>
              <w:rPr>
                <w:rFonts w:cs="Arial"/>
                <w:sz w:val="20"/>
                <w:szCs w:val="20"/>
              </w:rPr>
            </w:pPr>
            <w:r w:rsidRPr="001334AA">
              <w:rPr>
                <w:rFonts w:cs="Arial"/>
                <w:sz w:val="20"/>
                <w:szCs w:val="20"/>
              </w:rPr>
              <w:t>0.32</w:t>
            </w:r>
          </w:p>
        </w:tc>
        <w:tc>
          <w:tcPr>
            <w:tcW w:w="888" w:type="dxa"/>
            <w:shd w:val="clear" w:color="auto" w:fill="E5B8B7" w:themeFill="accent2" w:themeFillTint="66"/>
            <w:vAlign w:val="center"/>
          </w:tcPr>
          <w:p w:rsidR="001334AA" w:rsidRPr="001334AA" w:rsidRDefault="001334AA" w:rsidP="00E113A7">
            <w:pPr>
              <w:widowControl w:val="0"/>
              <w:jc w:val="center"/>
              <w:rPr>
                <w:rFonts w:cs="Arial"/>
                <w:sz w:val="20"/>
                <w:szCs w:val="20"/>
              </w:rPr>
            </w:pPr>
            <w:r w:rsidRPr="001334AA">
              <w:rPr>
                <w:rFonts w:cs="Arial"/>
                <w:sz w:val="20"/>
                <w:szCs w:val="20"/>
              </w:rPr>
              <w:t>.009</w:t>
            </w:r>
          </w:p>
        </w:tc>
        <w:tc>
          <w:tcPr>
            <w:tcW w:w="959" w:type="dxa"/>
            <w:shd w:val="clear" w:color="auto" w:fill="E5B8B7" w:themeFill="accent2" w:themeFillTint="66"/>
            <w:vAlign w:val="center"/>
          </w:tcPr>
          <w:p w:rsidR="001334AA" w:rsidRPr="001334AA" w:rsidRDefault="001334AA" w:rsidP="00E113A7">
            <w:pPr>
              <w:widowControl w:val="0"/>
              <w:jc w:val="center"/>
              <w:rPr>
                <w:rFonts w:cs="Arial"/>
                <w:sz w:val="20"/>
                <w:szCs w:val="20"/>
              </w:rPr>
            </w:pPr>
            <w:r w:rsidRPr="001334AA">
              <w:rPr>
                <w:rFonts w:cs="Arial"/>
                <w:sz w:val="20"/>
                <w:szCs w:val="20"/>
              </w:rPr>
              <w:t>7.99</w:t>
            </w:r>
          </w:p>
        </w:tc>
        <w:tc>
          <w:tcPr>
            <w:tcW w:w="834" w:type="dxa"/>
            <w:shd w:val="clear" w:color="auto" w:fill="E5B8B7" w:themeFill="accent2" w:themeFillTint="66"/>
            <w:vAlign w:val="center"/>
          </w:tcPr>
          <w:p w:rsidR="001334AA" w:rsidRPr="001334AA" w:rsidRDefault="001334AA" w:rsidP="00E113A7">
            <w:pPr>
              <w:widowControl w:val="0"/>
              <w:jc w:val="center"/>
              <w:rPr>
                <w:rFonts w:cs="Arial"/>
                <w:sz w:val="20"/>
                <w:szCs w:val="20"/>
              </w:rPr>
            </w:pPr>
            <w:r w:rsidRPr="001334AA">
              <w:rPr>
                <w:rFonts w:cs="Arial"/>
                <w:sz w:val="20"/>
                <w:szCs w:val="20"/>
              </w:rPr>
              <w:t>.995</w:t>
            </w:r>
          </w:p>
        </w:tc>
        <w:tc>
          <w:tcPr>
            <w:tcW w:w="1431" w:type="dxa"/>
            <w:shd w:val="clear" w:color="auto" w:fill="E5B8B7" w:themeFill="accent2" w:themeFillTint="66"/>
            <w:vAlign w:val="center"/>
          </w:tcPr>
          <w:p w:rsidR="001334AA" w:rsidRPr="001334AA" w:rsidRDefault="001334AA" w:rsidP="00E113A7">
            <w:pPr>
              <w:widowControl w:val="0"/>
              <w:jc w:val="center"/>
              <w:rPr>
                <w:rFonts w:cs="Arial"/>
                <w:sz w:val="20"/>
                <w:szCs w:val="20"/>
              </w:rPr>
            </w:pPr>
            <w:r w:rsidRPr="001334AA">
              <w:rPr>
                <w:rFonts w:cs="Arial"/>
                <w:sz w:val="20"/>
                <w:szCs w:val="20"/>
              </w:rPr>
              <w:t>No</w:t>
            </w:r>
          </w:p>
        </w:tc>
      </w:tr>
      <w:tr w:rsidR="00E7483B" w:rsidRPr="001334AA" w:rsidTr="00E57AD2">
        <w:trPr>
          <w:trHeight w:val="283"/>
        </w:trPr>
        <w:tc>
          <w:tcPr>
            <w:tcW w:w="794" w:type="dxa"/>
            <w:vMerge/>
            <w:tcBorders>
              <w:bottom w:val="single" w:sz="1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tcBorders>
              <w:bottom w:val="single" w:sz="2" w:space="0" w:color="000000"/>
            </w:tcBorders>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Matemática</w:t>
            </w:r>
          </w:p>
        </w:tc>
        <w:tc>
          <w:tcPr>
            <w:tcW w:w="964" w:type="dxa"/>
            <w:tcBorders>
              <w:bottom w:val="single" w:sz="2" w:space="0" w:color="000000"/>
            </w:tcBorders>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0.14</w:t>
            </w:r>
          </w:p>
        </w:tc>
        <w:tc>
          <w:tcPr>
            <w:tcW w:w="888" w:type="dxa"/>
            <w:tcBorders>
              <w:bottom w:val="single" w:sz="2" w:space="0" w:color="000000"/>
            </w:tcBorders>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.205</w:t>
            </w:r>
          </w:p>
        </w:tc>
        <w:tc>
          <w:tcPr>
            <w:tcW w:w="959" w:type="dxa"/>
            <w:tcBorders>
              <w:bottom w:val="single" w:sz="2" w:space="0" w:color="000000"/>
            </w:tcBorders>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7.85</w:t>
            </w:r>
          </w:p>
        </w:tc>
        <w:tc>
          <w:tcPr>
            <w:tcW w:w="834" w:type="dxa"/>
            <w:tcBorders>
              <w:bottom w:val="single" w:sz="2" w:space="0" w:color="000000"/>
            </w:tcBorders>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.768</w:t>
            </w:r>
          </w:p>
        </w:tc>
        <w:tc>
          <w:tcPr>
            <w:tcW w:w="1431" w:type="dxa"/>
            <w:tcBorders>
              <w:bottom w:val="single" w:sz="2" w:space="0" w:color="000000"/>
            </w:tcBorders>
            <w:shd w:val="clear" w:color="auto" w:fill="FFFFFF"/>
            <w:vAlign w:val="center"/>
          </w:tcPr>
          <w:p w:rsidR="00E7483B" w:rsidRDefault="00E7483B" w:rsidP="00E113A7">
            <w:pPr>
              <w:widowControl w:val="0"/>
              <w:jc w:val="center"/>
            </w:pPr>
            <w:r w:rsidRPr="005A2E01">
              <w:rPr>
                <w:rFonts w:eastAsia="Times New Roman" w:cs="Arial"/>
                <w:color w:val="000000"/>
                <w:sz w:val="20"/>
                <w:szCs w:val="20"/>
                <w:lang w:eastAsia="es-PE"/>
              </w:rPr>
              <w:t>Sí</w:t>
            </w:r>
          </w:p>
        </w:tc>
      </w:tr>
      <w:tr w:rsidR="00E7483B" w:rsidRPr="001334AA" w:rsidTr="00E57AD2">
        <w:trPr>
          <w:trHeight w:val="283"/>
        </w:trPr>
        <w:tc>
          <w:tcPr>
            <w:tcW w:w="794" w:type="dxa"/>
            <w:vMerge/>
            <w:tcBorders>
              <w:bottom w:val="single" w:sz="12" w:space="0" w:color="000000"/>
            </w:tcBorders>
            <w:shd w:val="clear" w:color="auto" w:fill="FFFFFF"/>
            <w:vAlign w:val="center"/>
          </w:tcPr>
          <w:p w:rsidR="00E7483B" w:rsidRPr="00E57AD2" w:rsidRDefault="00E7483B" w:rsidP="00E113A7">
            <w:pPr>
              <w:widowControl w:val="0"/>
              <w:rPr>
                <w:rFonts w:cs="Arial"/>
                <w:b/>
                <w:sz w:val="20"/>
                <w:szCs w:val="20"/>
              </w:rPr>
            </w:pPr>
          </w:p>
        </w:tc>
        <w:tc>
          <w:tcPr>
            <w:tcW w:w="3628" w:type="dxa"/>
            <w:tcBorders>
              <w:bottom w:val="single" w:sz="12" w:space="0" w:color="000000"/>
            </w:tcBorders>
            <w:shd w:val="clear" w:color="auto" w:fill="FFFFFF"/>
            <w:vAlign w:val="center"/>
          </w:tcPr>
          <w:p w:rsidR="00E7483B" w:rsidRPr="001334AA" w:rsidRDefault="00E7483B"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 Habilidad Verbal</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w:t>
            </w:r>
            <w:r w:rsidR="00B91B78">
              <w:rPr>
                <w:rFonts w:eastAsia="Times New Roman" w:cs="Arial"/>
                <w:color w:val="000000"/>
                <w:sz w:val="20"/>
                <w:szCs w:val="20"/>
                <w:lang w:eastAsia="es-PE"/>
              </w:rPr>
              <w:t xml:space="preserve"> </w:t>
            </w:r>
            <w:r>
              <w:rPr>
                <w:rFonts w:eastAsia="Times New Roman" w:cs="Arial"/>
                <w:color w:val="000000"/>
                <w:sz w:val="20"/>
                <w:szCs w:val="20"/>
                <w:lang w:eastAsia="es-PE"/>
              </w:rPr>
              <w:t>Matemática</w:t>
            </w:r>
          </w:p>
        </w:tc>
        <w:tc>
          <w:tcPr>
            <w:tcW w:w="964" w:type="dxa"/>
            <w:tcBorders>
              <w:bottom w:val="single" w:sz="12" w:space="0" w:color="000000"/>
            </w:tcBorders>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0.76</w:t>
            </w:r>
          </w:p>
        </w:tc>
        <w:tc>
          <w:tcPr>
            <w:tcW w:w="888" w:type="dxa"/>
            <w:tcBorders>
              <w:bottom w:val="single" w:sz="12" w:space="0" w:color="000000"/>
            </w:tcBorders>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.526</w:t>
            </w:r>
          </w:p>
        </w:tc>
        <w:tc>
          <w:tcPr>
            <w:tcW w:w="959" w:type="dxa"/>
            <w:tcBorders>
              <w:bottom w:val="single" w:sz="12" w:space="0" w:color="000000"/>
            </w:tcBorders>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7.83</w:t>
            </w:r>
          </w:p>
        </w:tc>
        <w:tc>
          <w:tcPr>
            <w:tcW w:w="834" w:type="dxa"/>
            <w:tcBorders>
              <w:bottom w:val="single" w:sz="12" w:space="0" w:color="000000"/>
            </w:tcBorders>
            <w:shd w:val="clear" w:color="auto" w:fill="FFFFFF"/>
            <w:vAlign w:val="center"/>
          </w:tcPr>
          <w:p w:rsidR="00E7483B" w:rsidRPr="001334AA" w:rsidRDefault="00E7483B" w:rsidP="00E113A7">
            <w:pPr>
              <w:widowControl w:val="0"/>
              <w:jc w:val="center"/>
              <w:rPr>
                <w:rFonts w:cs="Arial"/>
                <w:sz w:val="20"/>
                <w:szCs w:val="20"/>
              </w:rPr>
            </w:pPr>
            <w:r w:rsidRPr="001334AA">
              <w:rPr>
                <w:rFonts w:cs="Arial"/>
                <w:sz w:val="20"/>
                <w:szCs w:val="20"/>
              </w:rPr>
              <w:t>.731</w:t>
            </w:r>
          </w:p>
        </w:tc>
        <w:tc>
          <w:tcPr>
            <w:tcW w:w="1431" w:type="dxa"/>
            <w:tcBorders>
              <w:bottom w:val="single" w:sz="12" w:space="0" w:color="000000"/>
            </w:tcBorders>
            <w:shd w:val="clear" w:color="auto" w:fill="FFFFFF"/>
            <w:vAlign w:val="center"/>
          </w:tcPr>
          <w:p w:rsidR="00E7483B" w:rsidRDefault="00E7483B" w:rsidP="00E113A7">
            <w:pPr>
              <w:widowControl w:val="0"/>
              <w:jc w:val="center"/>
            </w:pPr>
            <w:r w:rsidRPr="005A2E01">
              <w:rPr>
                <w:rFonts w:eastAsia="Times New Roman" w:cs="Arial"/>
                <w:color w:val="000000"/>
                <w:sz w:val="20"/>
                <w:szCs w:val="20"/>
                <w:lang w:eastAsia="es-PE"/>
              </w:rPr>
              <w:t>Sí</w:t>
            </w:r>
          </w:p>
        </w:tc>
      </w:tr>
    </w:tbl>
    <w:p w:rsidR="0030298D" w:rsidRDefault="0030298D" w:rsidP="0030298D">
      <w:pPr>
        <w:rPr>
          <w:szCs w:val="24"/>
        </w:rPr>
      </w:pPr>
    </w:p>
    <w:p w:rsidR="0030298D" w:rsidRDefault="0030298D" w:rsidP="0030298D">
      <w:pPr>
        <w:rPr>
          <w:szCs w:val="24"/>
        </w:rPr>
      </w:pPr>
    </w:p>
    <w:p w:rsidR="001334AA" w:rsidRPr="002904E0" w:rsidRDefault="00755EDD" w:rsidP="0030298D">
      <w:pPr>
        <w:rPr>
          <w:szCs w:val="24"/>
        </w:rPr>
      </w:pPr>
      <w:r w:rsidRPr="002904E0">
        <w:rPr>
          <w:szCs w:val="24"/>
        </w:rPr>
        <w:t>La visualización de estos análisis mediante un gráfico QQ-</w:t>
      </w:r>
      <w:proofErr w:type="spellStart"/>
      <w:r w:rsidRPr="002904E0">
        <w:rPr>
          <w:szCs w:val="24"/>
        </w:rPr>
        <w:t>Plot</w:t>
      </w:r>
      <w:proofErr w:type="spellEnd"/>
      <w:r w:rsidRPr="002904E0">
        <w:rPr>
          <w:szCs w:val="24"/>
        </w:rPr>
        <w:t xml:space="preserve"> Chi-Cuadrado permite corroborar los resultados de la prueba de </w:t>
      </w:r>
      <w:proofErr w:type="spellStart"/>
      <w:r w:rsidRPr="002904E0">
        <w:rPr>
          <w:szCs w:val="24"/>
        </w:rPr>
        <w:t>Mardia</w:t>
      </w:r>
      <w:proofErr w:type="spellEnd"/>
      <w:r w:rsidRPr="002904E0">
        <w:rPr>
          <w:szCs w:val="24"/>
        </w:rPr>
        <w:t>, verificando en qué medida los puntajes de los conjuntos de variables se encuentran próximas a las óptimas para ser consideradas adecuadas.</w:t>
      </w:r>
    </w:p>
    <w:p w:rsidR="00755EDD" w:rsidRPr="002904E0" w:rsidRDefault="00755EDD" w:rsidP="0030298D">
      <w:pPr>
        <w:widowControl w:val="0"/>
        <w:shd w:val="clear" w:color="auto" w:fill="FFFFFF"/>
        <w:rPr>
          <w:szCs w:val="24"/>
        </w:rPr>
      </w:pPr>
    </w:p>
    <w:p w:rsidR="00755EDD" w:rsidRPr="00393A6F" w:rsidRDefault="00755EDD" w:rsidP="00E113A7">
      <w:pPr>
        <w:widowControl w:val="0"/>
        <w:shd w:val="clear" w:color="auto" w:fill="FFFFFF"/>
        <w:rPr>
          <w:rFonts w:cs="Arial"/>
          <w:szCs w:val="24"/>
        </w:rPr>
      </w:pPr>
      <w:r w:rsidRPr="00393A6F">
        <w:rPr>
          <w:szCs w:val="24"/>
        </w:rPr>
        <w:t>La Figura 1 muestra las aproximaciones de los puntajes del PMA y de la prueba DECO</w:t>
      </w:r>
      <w:r w:rsidR="00D919B6" w:rsidRPr="00393A6F">
        <w:rPr>
          <w:szCs w:val="24"/>
        </w:rPr>
        <w:t xml:space="preserve"> (puntaje total), siendo en el á</w:t>
      </w:r>
      <w:r w:rsidRPr="00393A6F">
        <w:rPr>
          <w:szCs w:val="24"/>
        </w:rPr>
        <w:t xml:space="preserve">rea de Ciencias de la Salud donde se </w:t>
      </w:r>
      <w:r w:rsidR="00D919B6" w:rsidRPr="00393A6F">
        <w:rPr>
          <w:szCs w:val="24"/>
        </w:rPr>
        <w:t>muestra un mayor ajuste, y las á</w:t>
      </w:r>
      <w:r w:rsidRPr="00393A6F">
        <w:rPr>
          <w:szCs w:val="24"/>
        </w:rPr>
        <w:t xml:space="preserve">reas de Ingenierías y </w:t>
      </w:r>
      <w:r w:rsidR="00D919B6" w:rsidRPr="00393A6F">
        <w:rPr>
          <w:szCs w:val="24"/>
        </w:rPr>
        <w:t xml:space="preserve">de </w:t>
      </w:r>
      <w:r w:rsidRPr="00393A6F">
        <w:rPr>
          <w:szCs w:val="24"/>
        </w:rPr>
        <w:t xml:space="preserve">Ciencias Económicas y de la Gestión las que muestran algunas observaciones con mayor alejamiento. </w:t>
      </w:r>
      <w:r w:rsidR="00393A6F" w:rsidRPr="00393A6F">
        <w:rPr>
          <w:szCs w:val="24"/>
        </w:rPr>
        <w:t xml:space="preserve">Pese a ello, </w:t>
      </w:r>
      <w:r w:rsidRPr="00393A6F">
        <w:rPr>
          <w:szCs w:val="24"/>
        </w:rPr>
        <w:t>se considera un adecuado ajuste normal en todos los casos mostrados.</w:t>
      </w:r>
    </w:p>
    <w:p w:rsidR="001334AA" w:rsidRPr="002904E0" w:rsidRDefault="001334AA" w:rsidP="00E113A7">
      <w:pPr>
        <w:widowControl w:val="0"/>
        <w:shd w:val="clear" w:color="auto" w:fill="FFFFFF"/>
        <w:rPr>
          <w:rFonts w:cs="Arial"/>
          <w:szCs w:val="24"/>
        </w:rPr>
      </w:pPr>
    </w:p>
    <w:p w:rsidR="00755EDD" w:rsidRPr="002904E0" w:rsidRDefault="00755EDD" w:rsidP="00E113A7">
      <w:pPr>
        <w:widowControl w:val="0"/>
        <w:tabs>
          <w:tab w:val="left" w:pos="426"/>
        </w:tabs>
        <w:rPr>
          <w:szCs w:val="24"/>
        </w:rPr>
      </w:pPr>
    </w:p>
    <w:p w:rsidR="00124FC6" w:rsidRDefault="00755EDD" w:rsidP="00E113A7">
      <w:pPr>
        <w:widowControl w:val="0"/>
        <w:tabs>
          <w:tab w:val="left" w:pos="5272"/>
        </w:tabs>
      </w:pPr>
      <w:r>
        <w:rPr>
          <w:noProof/>
          <w:lang w:eastAsia="es-PE"/>
        </w:rPr>
        <w:drawing>
          <wp:anchor distT="0" distB="0" distL="0" distR="0" simplePos="0" relativeHeight="251659264" behindDoc="0" locked="0" layoutInCell="1" allowOverlap="1" wp14:anchorId="434DF81C" wp14:editId="21341421">
            <wp:simplePos x="0" y="0"/>
            <wp:positionH relativeFrom="column">
              <wp:posOffset>48895</wp:posOffset>
            </wp:positionH>
            <wp:positionV relativeFrom="paragraph">
              <wp:posOffset>119380</wp:posOffset>
            </wp:positionV>
            <wp:extent cx="5400040" cy="3037205"/>
            <wp:effectExtent l="0" t="0" r="0" b="0"/>
            <wp:wrapTopAndBottom/>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9"/>
                    <a:stretch>
                      <a:fillRect/>
                    </a:stretch>
                  </pic:blipFill>
                  <pic:spPr bwMode="auto">
                    <a:xfrm>
                      <a:off x="0" y="0"/>
                      <a:ext cx="5400040" cy="3037205"/>
                    </a:xfrm>
                    <a:prstGeom prst="rect">
                      <a:avLst/>
                    </a:prstGeom>
                  </pic:spPr>
                </pic:pic>
              </a:graphicData>
            </a:graphic>
            <wp14:sizeRelH relativeFrom="margin">
              <wp14:pctWidth>0</wp14:pctWidth>
            </wp14:sizeRelH>
            <wp14:sizeRelV relativeFrom="margin">
              <wp14:pctHeight>0</wp14:pctHeight>
            </wp14:sizeRelV>
          </wp:anchor>
        </w:drawing>
      </w:r>
      <w:r w:rsidR="00393A6F">
        <w:tab/>
      </w:r>
    </w:p>
    <w:p w:rsidR="002904E0" w:rsidRPr="00393A6F" w:rsidRDefault="002904E0" w:rsidP="00E113A7">
      <w:pPr>
        <w:widowControl w:val="0"/>
        <w:shd w:val="clear" w:color="auto" w:fill="FFFFFF"/>
        <w:contextualSpacing/>
        <w:jc w:val="center"/>
        <w:rPr>
          <w:rFonts w:cs="Arial"/>
          <w:sz w:val="22"/>
        </w:rPr>
      </w:pPr>
      <w:r w:rsidRPr="00393A6F">
        <w:rPr>
          <w:rFonts w:cs="Arial"/>
          <w:sz w:val="22"/>
        </w:rPr>
        <w:t>Figura 1</w:t>
      </w:r>
    </w:p>
    <w:p w:rsidR="002904E0" w:rsidRPr="00393A6F" w:rsidRDefault="002904E0" w:rsidP="00E113A7">
      <w:pPr>
        <w:widowControl w:val="0"/>
        <w:shd w:val="clear" w:color="auto" w:fill="FFFFFF"/>
        <w:contextualSpacing/>
        <w:jc w:val="center"/>
        <w:rPr>
          <w:rFonts w:cs="Arial"/>
          <w:i/>
          <w:sz w:val="22"/>
        </w:rPr>
      </w:pPr>
      <w:r w:rsidRPr="00393A6F">
        <w:rPr>
          <w:i/>
          <w:sz w:val="22"/>
        </w:rPr>
        <w:t>Gráfica QQ-</w:t>
      </w:r>
      <w:proofErr w:type="spellStart"/>
      <w:r w:rsidRPr="00393A6F">
        <w:rPr>
          <w:i/>
          <w:sz w:val="22"/>
        </w:rPr>
        <w:t>Plot</w:t>
      </w:r>
      <w:proofErr w:type="spellEnd"/>
      <w:r w:rsidRPr="00393A6F">
        <w:rPr>
          <w:i/>
          <w:sz w:val="22"/>
        </w:rPr>
        <w:t xml:space="preserve"> Chi-Cuadrado del puntaje del PMA y el puntaje total de la prueba DECO de acuerdo a las áreas de postulación</w:t>
      </w:r>
    </w:p>
    <w:p w:rsidR="002904E0" w:rsidRPr="002904E0" w:rsidRDefault="002904E0" w:rsidP="00E113A7">
      <w:pPr>
        <w:widowControl w:val="0"/>
        <w:shd w:val="clear" w:color="auto" w:fill="FFFFFF"/>
        <w:contextualSpacing/>
        <w:rPr>
          <w:rFonts w:cs="Arial"/>
          <w:szCs w:val="24"/>
        </w:rPr>
      </w:pPr>
    </w:p>
    <w:p w:rsidR="003E1A48" w:rsidRPr="00D97977" w:rsidRDefault="00EF57C9" w:rsidP="0030298D">
      <w:pPr>
        <w:rPr>
          <w:szCs w:val="24"/>
        </w:rPr>
      </w:pPr>
      <w:r>
        <w:rPr>
          <w:rFonts w:cs="Arial"/>
          <w:szCs w:val="24"/>
        </w:rPr>
        <w:br w:type="page"/>
      </w:r>
      <w:r w:rsidR="00755EDD" w:rsidRPr="00D97977">
        <w:rPr>
          <w:szCs w:val="24"/>
        </w:rPr>
        <w:lastRenderedPageBreak/>
        <w:t>En la Figura 2, de igual forma se muestran las aproximaciones de los pu</w:t>
      </w:r>
      <w:r w:rsidR="00D919B6" w:rsidRPr="00D97977">
        <w:rPr>
          <w:szCs w:val="24"/>
        </w:rPr>
        <w:t>ntajes, siendo en este caso las á</w:t>
      </w:r>
      <w:r w:rsidR="00755EDD" w:rsidRPr="00D97977">
        <w:rPr>
          <w:szCs w:val="24"/>
        </w:rPr>
        <w:t>rea</w:t>
      </w:r>
      <w:r w:rsidR="00D919B6" w:rsidRPr="00D97977">
        <w:rPr>
          <w:szCs w:val="24"/>
        </w:rPr>
        <w:t>s</w:t>
      </w:r>
      <w:r w:rsidR="00755EDD" w:rsidRPr="00D97977">
        <w:rPr>
          <w:szCs w:val="24"/>
        </w:rPr>
        <w:t xml:space="preserve"> de </w:t>
      </w:r>
      <w:r w:rsidR="00BA7B86" w:rsidRPr="00D97977">
        <w:rPr>
          <w:szCs w:val="24"/>
        </w:rPr>
        <w:t xml:space="preserve">Ingenierías y de </w:t>
      </w:r>
      <w:r w:rsidR="00755EDD" w:rsidRPr="00D97977">
        <w:rPr>
          <w:szCs w:val="24"/>
        </w:rPr>
        <w:t>Cienci</w:t>
      </w:r>
      <w:r w:rsidR="00BA7B86" w:rsidRPr="00D97977">
        <w:rPr>
          <w:szCs w:val="24"/>
        </w:rPr>
        <w:t>as Económicas y de la Gestión</w:t>
      </w:r>
      <w:r w:rsidR="00755EDD" w:rsidRPr="00D97977">
        <w:rPr>
          <w:szCs w:val="24"/>
        </w:rPr>
        <w:t xml:space="preserve"> la</w:t>
      </w:r>
      <w:r w:rsidR="00D919B6" w:rsidRPr="00D97977">
        <w:rPr>
          <w:szCs w:val="24"/>
        </w:rPr>
        <w:t>s</w:t>
      </w:r>
      <w:r w:rsidR="00755EDD" w:rsidRPr="00D97977">
        <w:rPr>
          <w:szCs w:val="24"/>
        </w:rPr>
        <w:t xml:space="preserve"> que mayor aproximación evidencia</w:t>
      </w:r>
      <w:r w:rsidR="00D919B6" w:rsidRPr="00D97977">
        <w:rPr>
          <w:szCs w:val="24"/>
        </w:rPr>
        <w:t>n, y las á</w:t>
      </w:r>
      <w:r w:rsidR="00755EDD" w:rsidRPr="00D97977">
        <w:rPr>
          <w:szCs w:val="24"/>
        </w:rPr>
        <w:t>rea</w:t>
      </w:r>
      <w:r w:rsidR="00D919B6" w:rsidRPr="00D97977">
        <w:rPr>
          <w:szCs w:val="24"/>
        </w:rPr>
        <w:t>s</w:t>
      </w:r>
      <w:r w:rsidR="00755EDD" w:rsidRPr="00D97977">
        <w:rPr>
          <w:szCs w:val="24"/>
        </w:rPr>
        <w:t xml:space="preserve"> de Ciencias de la Salud, Ciencias Básicas y </w:t>
      </w:r>
      <w:r w:rsidR="00D919B6" w:rsidRPr="00D97977">
        <w:rPr>
          <w:szCs w:val="24"/>
        </w:rPr>
        <w:t xml:space="preserve">de </w:t>
      </w:r>
      <w:r w:rsidR="00755EDD" w:rsidRPr="00D97977">
        <w:rPr>
          <w:szCs w:val="24"/>
        </w:rPr>
        <w:t>Humanidades y Ciencias Jurídicas y Sociales las que mayor desviación muestra</w:t>
      </w:r>
      <w:r w:rsidR="00D919B6" w:rsidRPr="00D97977">
        <w:rPr>
          <w:szCs w:val="24"/>
        </w:rPr>
        <w:t>n</w:t>
      </w:r>
      <w:r w:rsidR="00755EDD" w:rsidRPr="00D97977">
        <w:rPr>
          <w:szCs w:val="24"/>
        </w:rPr>
        <w:t>. Es así que, por la visualización de los datos, se desestima la existencia de normalidad multivariada en ambas áreas señaladas.</w:t>
      </w:r>
    </w:p>
    <w:p w:rsidR="00755EDD" w:rsidRDefault="00755EDD" w:rsidP="00E113A7">
      <w:pPr>
        <w:widowControl w:val="0"/>
        <w:tabs>
          <w:tab w:val="left" w:pos="426"/>
        </w:tabs>
        <w:rPr>
          <w:szCs w:val="24"/>
        </w:rPr>
      </w:pPr>
    </w:p>
    <w:p w:rsidR="00EF57C9" w:rsidRPr="002904E0" w:rsidRDefault="00EF57C9" w:rsidP="00E113A7">
      <w:pPr>
        <w:widowControl w:val="0"/>
        <w:tabs>
          <w:tab w:val="left" w:pos="426"/>
        </w:tabs>
        <w:rPr>
          <w:szCs w:val="24"/>
        </w:rPr>
      </w:pPr>
    </w:p>
    <w:p w:rsidR="00755EDD" w:rsidRDefault="002904E0" w:rsidP="00E113A7">
      <w:pPr>
        <w:widowControl w:val="0"/>
        <w:tabs>
          <w:tab w:val="left" w:pos="426"/>
        </w:tabs>
      </w:pPr>
      <w:r>
        <w:rPr>
          <w:noProof/>
          <w:lang w:eastAsia="es-PE"/>
        </w:rPr>
        <w:drawing>
          <wp:anchor distT="0" distB="0" distL="0" distR="0" simplePos="0" relativeHeight="251661312" behindDoc="0" locked="0" layoutInCell="1" allowOverlap="1" wp14:anchorId="65F4F42D" wp14:editId="0148596A">
            <wp:simplePos x="0" y="0"/>
            <wp:positionH relativeFrom="column">
              <wp:posOffset>112395</wp:posOffset>
            </wp:positionH>
            <wp:positionV relativeFrom="paragraph">
              <wp:posOffset>156845</wp:posOffset>
            </wp:positionV>
            <wp:extent cx="5400040" cy="3037205"/>
            <wp:effectExtent l="0" t="0" r="0" b="0"/>
            <wp:wrapTopAndBottom/>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9"/>
                    <a:stretch>
                      <a:fillRect/>
                    </a:stretch>
                  </pic:blipFill>
                  <pic:spPr bwMode="auto">
                    <a:xfrm>
                      <a:off x="0" y="0"/>
                      <a:ext cx="5400040" cy="3037205"/>
                    </a:xfrm>
                    <a:prstGeom prst="rect">
                      <a:avLst/>
                    </a:prstGeom>
                  </pic:spPr>
                </pic:pic>
              </a:graphicData>
            </a:graphic>
          </wp:anchor>
        </w:drawing>
      </w:r>
    </w:p>
    <w:p w:rsidR="002904E0" w:rsidRPr="00393A6F" w:rsidRDefault="002904E0" w:rsidP="00E113A7">
      <w:pPr>
        <w:widowControl w:val="0"/>
        <w:shd w:val="clear" w:color="auto" w:fill="FFFFFF"/>
        <w:contextualSpacing/>
        <w:jc w:val="center"/>
        <w:rPr>
          <w:rFonts w:cs="Arial"/>
          <w:sz w:val="22"/>
        </w:rPr>
      </w:pPr>
      <w:r w:rsidRPr="00393A6F">
        <w:rPr>
          <w:rFonts w:cs="Arial"/>
          <w:sz w:val="22"/>
        </w:rPr>
        <w:t xml:space="preserve">Figura </w:t>
      </w:r>
      <w:r w:rsidR="00D919B6" w:rsidRPr="00393A6F">
        <w:rPr>
          <w:rFonts w:cs="Arial"/>
          <w:sz w:val="22"/>
        </w:rPr>
        <w:t>2</w:t>
      </w:r>
    </w:p>
    <w:p w:rsidR="002904E0" w:rsidRPr="00393A6F" w:rsidRDefault="002904E0" w:rsidP="00E113A7">
      <w:pPr>
        <w:widowControl w:val="0"/>
        <w:shd w:val="clear" w:color="auto" w:fill="FFFFFF"/>
        <w:contextualSpacing/>
        <w:jc w:val="center"/>
        <w:rPr>
          <w:rFonts w:cs="Arial"/>
          <w:i/>
          <w:sz w:val="22"/>
        </w:rPr>
      </w:pPr>
      <w:r w:rsidRPr="00393A6F">
        <w:rPr>
          <w:i/>
          <w:sz w:val="22"/>
        </w:rPr>
        <w:t>Gráfica QQ-</w:t>
      </w:r>
      <w:proofErr w:type="spellStart"/>
      <w:r w:rsidRPr="00393A6F">
        <w:rPr>
          <w:i/>
          <w:sz w:val="22"/>
        </w:rPr>
        <w:t>Plot</w:t>
      </w:r>
      <w:proofErr w:type="spellEnd"/>
      <w:r w:rsidRPr="00393A6F">
        <w:rPr>
          <w:i/>
          <w:sz w:val="22"/>
        </w:rPr>
        <w:t xml:space="preserve"> Chi-Cuadrado del puntaje del TIG-2 y el puntaje total de la prueba DECO de acuerdo a las áreas de postulación</w:t>
      </w:r>
    </w:p>
    <w:p w:rsidR="0030298D" w:rsidRDefault="0030298D" w:rsidP="0030298D">
      <w:pPr>
        <w:rPr>
          <w:szCs w:val="24"/>
        </w:rPr>
      </w:pPr>
    </w:p>
    <w:p w:rsidR="0030298D" w:rsidRDefault="0030298D" w:rsidP="0030298D">
      <w:pPr>
        <w:rPr>
          <w:szCs w:val="24"/>
        </w:rPr>
      </w:pPr>
    </w:p>
    <w:p w:rsidR="00CA0558" w:rsidRPr="002244F5" w:rsidRDefault="0030298D" w:rsidP="0030298D">
      <w:pPr>
        <w:rPr>
          <w:szCs w:val="24"/>
        </w:rPr>
      </w:pPr>
      <w:r>
        <w:rPr>
          <w:szCs w:val="24"/>
        </w:rPr>
        <w:t>E</w:t>
      </w:r>
      <w:r w:rsidR="002904E0" w:rsidRPr="002244F5">
        <w:rPr>
          <w:szCs w:val="24"/>
        </w:rPr>
        <w:t>n la Figura 3 se muestra de forma global la distribución de los puntajes de la muestra evaluada tanto del PMA y el TIG</w:t>
      </w:r>
      <w:r w:rsidR="00C85502" w:rsidRPr="002244F5">
        <w:rPr>
          <w:szCs w:val="24"/>
        </w:rPr>
        <w:t>-2 con respecto al puntaje total</w:t>
      </w:r>
      <w:r w:rsidR="002904E0" w:rsidRPr="002244F5">
        <w:rPr>
          <w:szCs w:val="24"/>
        </w:rPr>
        <w:t xml:space="preserve"> y </w:t>
      </w:r>
      <w:r w:rsidR="00C85502" w:rsidRPr="002244F5">
        <w:rPr>
          <w:szCs w:val="24"/>
        </w:rPr>
        <w:t xml:space="preserve">de </w:t>
      </w:r>
      <w:r w:rsidR="002904E0" w:rsidRPr="002244F5">
        <w:rPr>
          <w:szCs w:val="24"/>
        </w:rPr>
        <w:t>sus habilidades</w:t>
      </w:r>
      <w:r w:rsidR="00C85502" w:rsidRPr="002244F5">
        <w:rPr>
          <w:szCs w:val="24"/>
        </w:rPr>
        <w:t xml:space="preserve"> de la prueba DECO</w:t>
      </w:r>
      <w:r w:rsidR="002904E0" w:rsidRPr="002244F5">
        <w:rPr>
          <w:szCs w:val="24"/>
        </w:rPr>
        <w:t>. Se evidencia que la interac</w:t>
      </w:r>
      <w:r w:rsidR="00C85502" w:rsidRPr="002244F5">
        <w:rPr>
          <w:szCs w:val="24"/>
        </w:rPr>
        <w:t>ción entre el puntaje del TIG-2</w:t>
      </w:r>
      <w:r w:rsidR="002904E0" w:rsidRPr="002244F5">
        <w:rPr>
          <w:szCs w:val="24"/>
        </w:rPr>
        <w:t xml:space="preserve"> con el área de Habilidad Verbal se encuentran en concordancia con lo encontrado en el análisis de la p</w:t>
      </w:r>
      <w:r w:rsidR="00C85502" w:rsidRPr="002244F5">
        <w:rPr>
          <w:szCs w:val="24"/>
        </w:rPr>
        <w:t xml:space="preserve">rueba de </w:t>
      </w:r>
      <w:proofErr w:type="spellStart"/>
      <w:r w:rsidR="00C85502" w:rsidRPr="002244F5">
        <w:rPr>
          <w:szCs w:val="24"/>
        </w:rPr>
        <w:t>Mardia</w:t>
      </w:r>
      <w:proofErr w:type="spellEnd"/>
      <w:r w:rsidR="00C85502" w:rsidRPr="002244F5">
        <w:rPr>
          <w:szCs w:val="24"/>
        </w:rPr>
        <w:t>; sin embargo, la</w:t>
      </w:r>
      <w:r w:rsidR="002904E0" w:rsidRPr="002244F5">
        <w:rPr>
          <w:szCs w:val="24"/>
        </w:rPr>
        <w:t xml:space="preserve"> interacción entre el puntaje del PMA y el de Habilidad Verbal no aparenta el desajuste mencionado, por lo que se considerará su análisis bajo el supuesto de normalidad multivariada. El área de Habilidad Matemática muestra pequeños desajustes, sin embargo no son excesivamente pronunciados, por lo que se mantiene el supuesto de normalidad.</w:t>
      </w:r>
    </w:p>
    <w:p w:rsidR="00755EDD" w:rsidRPr="002904E0" w:rsidRDefault="00755EDD" w:rsidP="00E113A7">
      <w:pPr>
        <w:widowControl w:val="0"/>
        <w:tabs>
          <w:tab w:val="left" w:pos="426"/>
        </w:tabs>
        <w:rPr>
          <w:szCs w:val="24"/>
        </w:rPr>
      </w:pPr>
    </w:p>
    <w:p w:rsidR="002904E0" w:rsidRDefault="002904E0" w:rsidP="00E113A7">
      <w:pPr>
        <w:widowControl w:val="0"/>
        <w:tabs>
          <w:tab w:val="left" w:pos="426"/>
        </w:tabs>
        <w:rPr>
          <w:szCs w:val="24"/>
        </w:rPr>
      </w:pPr>
      <w:r>
        <w:rPr>
          <w:noProof/>
          <w:lang w:eastAsia="es-PE"/>
        </w:rPr>
        <w:lastRenderedPageBreak/>
        <w:drawing>
          <wp:anchor distT="0" distB="0" distL="0" distR="0" simplePos="0" relativeHeight="251663360" behindDoc="0" locked="0" layoutInCell="1" allowOverlap="1" wp14:anchorId="4F9ADCAC" wp14:editId="03108FED">
            <wp:simplePos x="0" y="0"/>
            <wp:positionH relativeFrom="column">
              <wp:posOffset>292735</wp:posOffset>
            </wp:positionH>
            <wp:positionV relativeFrom="paragraph">
              <wp:posOffset>129540</wp:posOffset>
            </wp:positionV>
            <wp:extent cx="5415280" cy="4118610"/>
            <wp:effectExtent l="0" t="0" r="0" b="0"/>
            <wp:wrapSquare wrapText="largest"/>
            <wp:docPr id="3"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pic:cNvPicPr>
                      <a:picLocks noChangeAspect="1" noChangeArrowheads="1"/>
                    </pic:cNvPicPr>
                  </pic:nvPicPr>
                  <pic:blipFill>
                    <a:blip r:embed="rId10"/>
                    <a:srcRect l="4047" b="4638"/>
                    <a:stretch>
                      <a:fillRect/>
                    </a:stretch>
                  </pic:blipFill>
                  <pic:spPr bwMode="auto">
                    <a:xfrm>
                      <a:off x="0" y="0"/>
                      <a:ext cx="5415280" cy="4118610"/>
                    </a:xfrm>
                    <a:prstGeom prst="rect">
                      <a:avLst/>
                    </a:prstGeom>
                  </pic:spPr>
                </pic:pic>
              </a:graphicData>
            </a:graphic>
          </wp:anchor>
        </w:drawing>
      </w:r>
    </w:p>
    <w:p w:rsidR="002904E0" w:rsidRDefault="002904E0" w:rsidP="00E113A7">
      <w:pPr>
        <w:widowControl w:val="0"/>
        <w:tabs>
          <w:tab w:val="left" w:pos="426"/>
        </w:tabs>
        <w:rPr>
          <w:szCs w:val="24"/>
        </w:rPr>
      </w:pPr>
    </w:p>
    <w:p w:rsidR="002904E0" w:rsidRDefault="002904E0" w:rsidP="00E113A7">
      <w:pPr>
        <w:widowControl w:val="0"/>
        <w:tabs>
          <w:tab w:val="left" w:pos="426"/>
        </w:tabs>
        <w:rPr>
          <w:szCs w:val="24"/>
        </w:rPr>
      </w:pPr>
    </w:p>
    <w:p w:rsidR="002904E0" w:rsidRDefault="002904E0" w:rsidP="00E113A7">
      <w:pPr>
        <w:widowControl w:val="0"/>
        <w:tabs>
          <w:tab w:val="left" w:pos="426"/>
        </w:tabs>
        <w:rPr>
          <w:szCs w:val="24"/>
        </w:rPr>
      </w:pPr>
    </w:p>
    <w:p w:rsidR="002904E0" w:rsidRDefault="002904E0" w:rsidP="00E113A7">
      <w:pPr>
        <w:widowControl w:val="0"/>
        <w:tabs>
          <w:tab w:val="left" w:pos="426"/>
        </w:tabs>
        <w:rPr>
          <w:szCs w:val="24"/>
        </w:rPr>
      </w:pPr>
    </w:p>
    <w:p w:rsidR="002904E0" w:rsidRDefault="002904E0" w:rsidP="00E113A7">
      <w:pPr>
        <w:widowControl w:val="0"/>
        <w:tabs>
          <w:tab w:val="left" w:pos="426"/>
        </w:tabs>
        <w:rPr>
          <w:szCs w:val="24"/>
        </w:rPr>
      </w:pPr>
    </w:p>
    <w:p w:rsidR="002904E0" w:rsidRDefault="002904E0" w:rsidP="00E113A7">
      <w:pPr>
        <w:widowControl w:val="0"/>
        <w:tabs>
          <w:tab w:val="left" w:pos="426"/>
        </w:tabs>
        <w:rPr>
          <w:szCs w:val="24"/>
        </w:rPr>
      </w:pPr>
    </w:p>
    <w:p w:rsidR="002904E0" w:rsidRDefault="002904E0" w:rsidP="00E113A7">
      <w:pPr>
        <w:widowControl w:val="0"/>
        <w:tabs>
          <w:tab w:val="left" w:pos="426"/>
        </w:tabs>
        <w:rPr>
          <w:szCs w:val="24"/>
        </w:rPr>
      </w:pPr>
    </w:p>
    <w:p w:rsidR="002904E0" w:rsidRDefault="002904E0" w:rsidP="00E113A7">
      <w:pPr>
        <w:widowControl w:val="0"/>
        <w:tabs>
          <w:tab w:val="left" w:pos="426"/>
        </w:tabs>
        <w:rPr>
          <w:szCs w:val="24"/>
        </w:rPr>
      </w:pPr>
    </w:p>
    <w:p w:rsidR="002904E0" w:rsidRDefault="002904E0" w:rsidP="00E113A7">
      <w:pPr>
        <w:widowControl w:val="0"/>
        <w:tabs>
          <w:tab w:val="left" w:pos="426"/>
        </w:tabs>
        <w:rPr>
          <w:szCs w:val="24"/>
        </w:rPr>
      </w:pPr>
    </w:p>
    <w:p w:rsidR="002904E0" w:rsidRDefault="002904E0" w:rsidP="00E113A7">
      <w:pPr>
        <w:widowControl w:val="0"/>
        <w:tabs>
          <w:tab w:val="left" w:pos="426"/>
        </w:tabs>
        <w:rPr>
          <w:szCs w:val="24"/>
        </w:rPr>
      </w:pPr>
    </w:p>
    <w:p w:rsidR="002904E0" w:rsidRPr="002904E0" w:rsidRDefault="002904E0" w:rsidP="00E113A7">
      <w:pPr>
        <w:widowControl w:val="0"/>
        <w:tabs>
          <w:tab w:val="left" w:pos="426"/>
        </w:tabs>
        <w:rPr>
          <w:szCs w:val="24"/>
        </w:rPr>
      </w:pPr>
    </w:p>
    <w:p w:rsidR="00755EDD" w:rsidRPr="002904E0" w:rsidRDefault="00755EDD" w:rsidP="00E113A7">
      <w:pPr>
        <w:widowControl w:val="0"/>
        <w:tabs>
          <w:tab w:val="left" w:pos="426"/>
        </w:tabs>
        <w:rPr>
          <w:szCs w:val="24"/>
        </w:rPr>
      </w:pPr>
    </w:p>
    <w:p w:rsidR="00755EDD" w:rsidRPr="002904E0" w:rsidRDefault="00755EDD" w:rsidP="00E113A7">
      <w:pPr>
        <w:widowControl w:val="0"/>
        <w:tabs>
          <w:tab w:val="left" w:pos="426"/>
        </w:tabs>
        <w:rPr>
          <w:szCs w:val="24"/>
        </w:rPr>
      </w:pPr>
    </w:p>
    <w:p w:rsidR="00755EDD" w:rsidRPr="002904E0" w:rsidRDefault="00755EDD" w:rsidP="00E113A7">
      <w:pPr>
        <w:widowControl w:val="0"/>
        <w:tabs>
          <w:tab w:val="left" w:pos="426"/>
        </w:tabs>
        <w:rPr>
          <w:szCs w:val="24"/>
        </w:rPr>
      </w:pPr>
    </w:p>
    <w:p w:rsidR="00755EDD" w:rsidRPr="002904E0" w:rsidRDefault="00755EDD" w:rsidP="00E113A7">
      <w:pPr>
        <w:widowControl w:val="0"/>
        <w:tabs>
          <w:tab w:val="left" w:pos="426"/>
        </w:tabs>
        <w:rPr>
          <w:szCs w:val="24"/>
        </w:rPr>
      </w:pPr>
    </w:p>
    <w:p w:rsidR="00755EDD" w:rsidRPr="002904E0" w:rsidRDefault="00755EDD" w:rsidP="00E113A7">
      <w:pPr>
        <w:widowControl w:val="0"/>
        <w:tabs>
          <w:tab w:val="left" w:pos="426"/>
        </w:tabs>
        <w:rPr>
          <w:szCs w:val="24"/>
        </w:rPr>
      </w:pPr>
    </w:p>
    <w:p w:rsidR="00755EDD" w:rsidRPr="002904E0" w:rsidRDefault="00755EDD" w:rsidP="00E113A7">
      <w:pPr>
        <w:widowControl w:val="0"/>
        <w:tabs>
          <w:tab w:val="left" w:pos="426"/>
        </w:tabs>
        <w:rPr>
          <w:szCs w:val="24"/>
        </w:rPr>
      </w:pPr>
    </w:p>
    <w:p w:rsidR="00755EDD" w:rsidRDefault="00755EDD" w:rsidP="00E113A7">
      <w:pPr>
        <w:widowControl w:val="0"/>
        <w:tabs>
          <w:tab w:val="left" w:pos="426"/>
        </w:tabs>
        <w:rPr>
          <w:szCs w:val="24"/>
        </w:rPr>
      </w:pPr>
    </w:p>
    <w:p w:rsidR="002904E0" w:rsidRDefault="002904E0" w:rsidP="00E113A7">
      <w:pPr>
        <w:widowControl w:val="0"/>
        <w:tabs>
          <w:tab w:val="left" w:pos="426"/>
        </w:tabs>
        <w:rPr>
          <w:szCs w:val="24"/>
        </w:rPr>
      </w:pPr>
    </w:p>
    <w:p w:rsidR="002904E0" w:rsidRDefault="002904E0" w:rsidP="00E113A7">
      <w:pPr>
        <w:widowControl w:val="0"/>
        <w:tabs>
          <w:tab w:val="left" w:pos="426"/>
        </w:tabs>
        <w:rPr>
          <w:szCs w:val="24"/>
        </w:rPr>
      </w:pPr>
    </w:p>
    <w:p w:rsidR="002904E0" w:rsidRDefault="002904E0" w:rsidP="00E113A7">
      <w:pPr>
        <w:widowControl w:val="0"/>
        <w:tabs>
          <w:tab w:val="left" w:pos="426"/>
        </w:tabs>
        <w:rPr>
          <w:szCs w:val="24"/>
        </w:rPr>
      </w:pPr>
    </w:p>
    <w:p w:rsidR="002904E0" w:rsidRDefault="002904E0" w:rsidP="00E113A7">
      <w:pPr>
        <w:widowControl w:val="0"/>
        <w:tabs>
          <w:tab w:val="left" w:pos="426"/>
        </w:tabs>
        <w:rPr>
          <w:szCs w:val="24"/>
        </w:rPr>
      </w:pPr>
    </w:p>
    <w:p w:rsidR="00C85502" w:rsidRDefault="00C85502" w:rsidP="00E113A7">
      <w:pPr>
        <w:widowControl w:val="0"/>
        <w:tabs>
          <w:tab w:val="left" w:pos="426"/>
        </w:tabs>
        <w:rPr>
          <w:szCs w:val="24"/>
        </w:rPr>
      </w:pPr>
    </w:p>
    <w:p w:rsidR="002904E0" w:rsidRPr="00393A6F" w:rsidRDefault="002904E0" w:rsidP="00E113A7">
      <w:pPr>
        <w:widowControl w:val="0"/>
        <w:shd w:val="clear" w:color="auto" w:fill="FFFFFF"/>
        <w:contextualSpacing/>
        <w:jc w:val="center"/>
        <w:rPr>
          <w:rFonts w:cs="Arial"/>
          <w:sz w:val="22"/>
        </w:rPr>
      </w:pPr>
      <w:r w:rsidRPr="00393A6F">
        <w:rPr>
          <w:rFonts w:cs="Arial"/>
          <w:sz w:val="22"/>
        </w:rPr>
        <w:t xml:space="preserve">Figura </w:t>
      </w:r>
      <w:r w:rsidR="00C85502" w:rsidRPr="00393A6F">
        <w:rPr>
          <w:rFonts w:cs="Arial"/>
          <w:sz w:val="22"/>
        </w:rPr>
        <w:t>3</w:t>
      </w:r>
    </w:p>
    <w:p w:rsidR="002904E0" w:rsidRPr="00393A6F" w:rsidRDefault="002904E0" w:rsidP="00E113A7">
      <w:pPr>
        <w:widowControl w:val="0"/>
        <w:shd w:val="clear" w:color="auto" w:fill="FFFFFF"/>
        <w:contextualSpacing/>
        <w:jc w:val="center"/>
        <w:rPr>
          <w:rFonts w:cs="Arial"/>
          <w:i/>
          <w:sz w:val="22"/>
        </w:rPr>
      </w:pPr>
      <w:r w:rsidRPr="00393A6F">
        <w:rPr>
          <w:i/>
          <w:sz w:val="22"/>
        </w:rPr>
        <w:t>Gráfica QQ-</w:t>
      </w:r>
      <w:proofErr w:type="spellStart"/>
      <w:r w:rsidRPr="00393A6F">
        <w:rPr>
          <w:i/>
          <w:sz w:val="22"/>
        </w:rPr>
        <w:t>Plot</w:t>
      </w:r>
      <w:proofErr w:type="spellEnd"/>
      <w:r w:rsidRPr="00393A6F">
        <w:rPr>
          <w:i/>
          <w:sz w:val="22"/>
        </w:rPr>
        <w:t xml:space="preserve"> Chi-Cuadrado del puntaje del PMA y del TIG-2 con el puntaje total de la prueba DECO y con los pun</w:t>
      </w:r>
      <w:r w:rsidR="00C85502" w:rsidRPr="00393A6F">
        <w:rPr>
          <w:i/>
          <w:sz w:val="22"/>
        </w:rPr>
        <w:t>tajes de su sección habilidades</w:t>
      </w:r>
    </w:p>
    <w:p w:rsidR="001F572C" w:rsidRDefault="001F572C" w:rsidP="00E113A7">
      <w:pPr>
        <w:widowControl w:val="0"/>
        <w:rPr>
          <w:szCs w:val="24"/>
        </w:rPr>
      </w:pPr>
    </w:p>
    <w:p w:rsidR="0030298D" w:rsidRDefault="0030298D" w:rsidP="00E113A7">
      <w:pPr>
        <w:widowControl w:val="0"/>
        <w:rPr>
          <w:szCs w:val="24"/>
        </w:rPr>
      </w:pPr>
    </w:p>
    <w:p w:rsidR="002904E0" w:rsidRPr="002904E0" w:rsidRDefault="001F572C" w:rsidP="00E113A7">
      <w:pPr>
        <w:widowControl w:val="0"/>
        <w:shd w:val="clear" w:color="auto" w:fill="FFFFFF"/>
        <w:tabs>
          <w:tab w:val="left" w:pos="426"/>
        </w:tabs>
        <w:rPr>
          <w:szCs w:val="24"/>
        </w:rPr>
      </w:pPr>
      <w:r>
        <w:rPr>
          <w:b/>
          <w:bCs/>
          <w:szCs w:val="24"/>
        </w:rPr>
        <w:t>b)</w:t>
      </w:r>
      <w:r>
        <w:rPr>
          <w:b/>
          <w:bCs/>
          <w:szCs w:val="24"/>
        </w:rPr>
        <w:tab/>
      </w:r>
      <w:r w:rsidR="003F70A3">
        <w:rPr>
          <w:b/>
          <w:bCs/>
          <w:szCs w:val="24"/>
        </w:rPr>
        <w:t>Análisis de correlación</w:t>
      </w:r>
    </w:p>
    <w:p w:rsidR="001F572C" w:rsidRDefault="001F572C" w:rsidP="00E113A7">
      <w:pPr>
        <w:widowControl w:val="0"/>
        <w:tabs>
          <w:tab w:val="left" w:pos="426"/>
        </w:tabs>
        <w:rPr>
          <w:szCs w:val="24"/>
        </w:rPr>
      </w:pPr>
    </w:p>
    <w:p w:rsidR="002904E0" w:rsidRPr="002904E0" w:rsidRDefault="002904E0" w:rsidP="00E113A7">
      <w:pPr>
        <w:widowControl w:val="0"/>
        <w:tabs>
          <w:tab w:val="left" w:pos="426"/>
        </w:tabs>
        <w:rPr>
          <w:szCs w:val="24"/>
        </w:rPr>
      </w:pPr>
      <w:r w:rsidRPr="002904E0">
        <w:rPr>
          <w:szCs w:val="24"/>
        </w:rPr>
        <w:t>Previo al análisis de los modelos de regresión lineal simple, se evalúa las correlaciones entre las variables, a fin de comprobar existencia de relación que justifique un modelo de regresión en el cual una variable explique a otra.</w:t>
      </w:r>
    </w:p>
    <w:p w:rsidR="002904E0" w:rsidRDefault="002904E0" w:rsidP="00E113A7">
      <w:pPr>
        <w:widowControl w:val="0"/>
        <w:tabs>
          <w:tab w:val="left" w:pos="426"/>
        </w:tabs>
        <w:rPr>
          <w:szCs w:val="24"/>
        </w:rPr>
      </w:pPr>
    </w:p>
    <w:p w:rsidR="001F572C" w:rsidRDefault="001F572C" w:rsidP="00E113A7">
      <w:pPr>
        <w:widowControl w:val="0"/>
        <w:shd w:val="clear" w:color="auto" w:fill="FFFFFF"/>
      </w:pPr>
      <w:r>
        <w:t>En</w:t>
      </w:r>
      <w:r w:rsidR="00665BDC">
        <w:t xml:space="preserve"> la Tabla 5</w:t>
      </w:r>
      <w:r>
        <w:t xml:space="preserve"> se muestras las correlaciones de Pearson y </w:t>
      </w:r>
      <w:proofErr w:type="spellStart"/>
      <w:r>
        <w:t>Spearman</w:t>
      </w:r>
      <w:proofErr w:type="spellEnd"/>
      <w:r>
        <w:t xml:space="preserve"> efectuadas ent</w:t>
      </w:r>
      <w:r w:rsidR="000D2828">
        <w:t>re los puntajes del PMA y TIG-2</w:t>
      </w:r>
      <w:r>
        <w:t xml:space="preserve"> con respecto </w:t>
      </w:r>
      <w:r w:rsidR="000D2828">
        <w:t xml:space="preserve">al </w:t>
      </w:r>
      <w:r w:rsidR="000D2828" w:rsidRPr="000D2828">
        <w:rPr>
          <w:rFonts w:cs="Arial"/>
          <w:sz w:val="22"/>
        </w:rPr>
        <w:t>puntaje total de la prueba DECO y con</w:t>
      </w:r>
      <w:r w:rsidR="000D2828">
        <w:rPr>
          <w:rFonts w:cs="Arial"/>
          <w:sz w:val="22"/>
        </w:rPr>
        <w:t xml:space="preserve"> los</w:t>
      </w:r>
      <w:r w:rsidR="000D2828" w:rsidRPr="000D2828">
        <w:rPr>
          <w:rFonts w:cs="Arial"/>
          <w:sz w:val="22"/>
        </w:rPr>
        <w:t xml:space="preserve"> de sus áreas de habilidades</w:t>
      </w:r>
      <w:r>
        <w:t>. En las correlaciones se evidencian catorce de ellas de magnitud grande, es decir que muestran una asociación fuerte y a la vez muestran una varianza compartida por encima del 25%, en tanto veinticuatro de las relaciones evidencian una magnitud mediana, debido a que sus asociaciones no son muy elevadas y comparten por encima del 10% de la varianza. Las correlaciones con categoría</w:t>
      </w:r>
      <w:r w:rsidRPr="000D2828">
        <w:t xml:space="preserve"> </w:t>
      </w:r>
      <w:r w:rsidR="000D2828">
        <w:rPr>
          <w:iCs/>
        </w:rPr>
        <w:t>pequeña</w:t>
      </w:r>
      <w:r>
        <w:t xml:space="preserve"> indican un porcentaje de varianza compartida menor al 10% y mayor al 1%, el cual es insuficiente para la comprobación de modelos explicativos. </w:t>
      </w:r>
    </w:p>
    <w:p w:rsidR="001F572C" w:rsidRDefault="001F572C" w:rsidP="00E113A7">
      <w:pPr>
        <w:widowControl w:val="0"/>
        <w:tabs>
          <w:tab w:val="left" w:pos="426"/>
        </w:tabs>
      </w:pPr>
    </w:p>
    <w:p w:rsidR="001F572C" w:rsidRDefault="000D2828" w:rsidP="00E113A7">
      <w:pPr>
        <w:widowControl w:val="0"/>
        <w:tabs>
          <w:tab w:val="left" w:pos="426"/>
        </w:tabs>
        <w:rPr>
          <w:szCs w:val="24"/>
        </w:rPr>
      </w:pPr>
      <w:r>
        <w:lastRenderedPageBreak/>
        <w:t xml:space="preserve">En el área de </w:t>
      </w:r>
      <w:r w:rsidR="001F572C">
        <w:t>Ciencias Básicas se evidencia la no existencia de correlaciones estadísticamente significativas</w:t>
      </w:r>
      <w:r>
        <w:t xml:space="preserve"> en cuanto al puntaje del TIG-2</w:t>
      </w:r>
      <w:r w:rsidR="001F572C">
        <w:t xml:space="preserve">, sin embargo los coeficientes son elevados, llegando en alguno de ellos a una categoría </w:t>
      </w:r>
      <w:r w:rsidR="001F572C">
        <w:rPr>
          <w:i/>
          <w:iCs/>
        </w:rPr>
        <w:t>Grande</w:t>
      </w:r>
      <w:r w:rsidR="001F572C">
        <w:t>.</w:t>
      </w:r>
    </w:p>
    <w:p w:rsidR="001F572C" w:rsidRDefault="001F572C" w:rsidP="00E113A7">
      <w:pPr>
        <w:widowControl w:val="0"/>
        <w:tabs>
          <w:tab w:val="left" w:pos="426"/>
        </w:tabs>
        <w:rPr>
          <w:szCs w:val="24"/>
        </w:rPr>
      </w:pPr>
    </w:p>
    <w:p w:rsidR="00E57AD2" w:rsidRPr="00DD1291" w:rsidRDefault="00E57AD2" w:rsidP="00E113A7">
      <w:pPr>
        <w:widowControl w:val="0"/>
        <w:tabs>
          <w:tab w:val="left" w:pos="426"/>
        </w:tabs>
        <w:rPr>
          <w:szCs w:val="24"/>
        </w:rPr>
      </w:pPr>
    </w:p>
    <w:p w:rsidR="00E57AD2" w:rsidRPr="0030298D" w:rsidRDefault="00665BDC" w:rsidP="00E113A7">
      <w:pPr>
        <w:widowControl w:val="0"/>
        <w:shd w:val="clear" w:color="auto" w:fill="FFFFFF"/>
        <w:contextualSpacing/>
        <w:jc w:val="center"/>
        <w:rPr>
          <w:rFonts w:cs="Arial"/>
          <w:b/>
          <w:sz w:val="22"/>
        </w:rPr>
      </w:pPr>
      <w:r w:rsidRPr="0030298D">
        <w:rPr>
          <w:rFonts w:cs="Arial"/>
          <w:b/>
          <w:sz w:val="22"/>
        </w:rPr>
        <w:t>Tabla 5</w:t>
      </w:r>
      <w:r w:rsidR="0030298D" w:rsidRPr="0030298D">
        <w:rPr>
          <w:rFonts w:cs="Arial"/>
          <w:b/>
          <w:sz w:val="22"/>
        </w:rPr>
        <w:t>.</w:t>
      </w:r>
    </w:p>
    <w:p w:rsidR="00BA426C" w:rsidRPr="0030298D" w:rsidRDefault="00E57AD2" w:rsidP="00E113A7">
      <w:pPr>
        <w:widowControl w:val="0"/>
        <w:shd w:val="clear" w:color="auto" w:fill="FFFFFF"/>
        <w:contextualSpacing/>
        <w:jc w:val="center"/>
        <w:rPr>
          <w:rFonts w:cs="Arial"/>
          <w:i/>
          <w:sz w:val="22"/>
        </w:rPr>
      </w:pPr>
      <w:r w:rsidRPr="0030298D">
        <w:rPr>
          <w:rFonts w:cs="Arial"/>
          <w:i/>
          <w:sz w:val="22"/>
        </w:rPr>
        <w:t xml:space="preserve">Correlaciones de Pearson y de </w:t>
      </w:r>
      <w:proofErr w:type="spellStart"/>
      <w:r w:rsidRPr="0030298D">
        <w:rPr>
          <w:rFonts w:cs="Arial"/>
          <w:i/>
          <w:sz w:val="22"/>
        </w:rPr>
        <w:t>Spearman</w:t>
      </w:r>
      <w:proofErr w:type="spellEnd"/>
      <w:r w:rsidRPr="0030298D">
        <w:rPr>
          <w:rFonts w:cs="Arial"/>
          <w:i/>
          <w:sz w:val="22"/>
        </w:rPr>
        <w:t xml:space="preserve"> entre los puntajes del PMA y TIG-2 con el puntaje total de la prueba DECO y con</w:t>
      </w:r>
      <w:r w:rsidR="000D2828" w:rsidRPr="0030298D">
        <w:rPr>
          <w:rFonts w:cs="Arial"/>
          <w:i/>
          <w:sz w:val="22"/>
        </w:rPr>
        <w:t xml:space="preserve"> el de sus áreas de habilidades</w:t>
      </w:r>
      <w:r w:rsidR="0030298D">
        <w:rPr>
          <w:rFonts w:cs="Arial"/>
          <w:i/>
          <w:sz w:val="22"/>
        </w:rPr>
        <w:t>.</w:t>
      </w:r>
    </w:p>
    <w:p w:rsidR="00E57AD2" w:rsidRPr="008D2905" w:rsidRDefault="00E57AD2" w:rsidP="00E113A7">
      <w:pPr>
        <w:widowControl w:val="0"/>
        <w:shd w:val="clear" w:color="auto" w:fill="FFFFFF"/>
        <w:contextualSpacing/>
        <w:jc w:val="center"/>
        <w:rPr>
          <w:rFonts w:cs="Arial"/>
          <w:sz w:val="20"/>
          <w:szCs w:val="20"/>
        </w:rPr>
      </w:pPr>
    </w:p>
    <w:tbl>
      <w:tblPr>
        <w:tblW w:w="9072" w:type="dxa"/>
        <w:tblInd w:w="55" w:type="dxa"/>
        <w:tblBorders>
          <w:top w:val="single" w:sz="2" w:space="0" w:color="000001"/>
          <w:bottom w:val="single" w:sz="2" w:space="0" w:color="000001"/>
          <w:insideH w:val="single" w:sz="2" w:space="0" w:color="000001"/>
        </w:tblBorders>
        <w:tblCellMar>
          <w:top w:w="55" w:type="dxa"/>
          <w:left w:w="55" w:type="dxa"/>
          <w:bottom w:w="55" w:type="dxa"/>
          <w:right w:w="55" w:type="dxa"/>
        </w:tblCellMar>
        <w:tblLook w:val="0000" w:firstRow="0" w:lastRow="0" w:firstColumn="0" w:lastColumn="0" w:noHBand="0" w:noVBand="0"/>
      </w:tblPr>
      <w:tblGrid>
        <w:gridCol w:w="907"/>
        <w:gridCol w:w="3742"/>
        <w:gridCol w:w="964"/>
        <w:gridCol w:w="964"/>
        <w:gridCol w:w="964"/>
        <w:gridCol w:w="1531"/>
      </w:tblGrid>
      <w:tr w:rsidR="00BA426C" w:rsidTr="00DD1291">
        <w:trPr>
          <w:trHeight w:val="454"/>
        </w:trPr>
        <w:tc>
          <w:tcPr>
            <w:tcW w:w="907" w:type="dxa"/>
            <w:tcBorders>
              <w:top w:val="single" w:sz="2" w:space="0" w:color="000001"/>
              <w:bottom w:val="single" w:sz="2" w:space="0" w:color="000001"/>
            </w:tcBorders>
            <w:shd w:val="clear" w:color="auto" w:fill="FFCC00"/>
            <w:vAlign w:val="center"/>
          </w:tcPr>
          <w:p w:rsidR="00BA426C" w:rsidRPr="00BA426C" w:rsidRDefault="00BA426C" w:rsidP="00E113A7">
            <w:pPr>
              <w:widowControl w:val="0"/>
              <w:jc w:val="center"/>
              <w:rPr>
                <w:b/>
              </w:rPr>
            </w:pPr>
            <w:r w:rsidRPr="00BA426C">
              <w:rPr>
                <w:rFonts w:eastAsia="Times New Roman" w:cs="Arial"/>
                <w:b/>
                <w:bCs/>
                <w:color w:val="000000"/>
                <w:sz w:val="20"/>
                <w:lang w:eastAsia="es-PE"/>
              </w:rPr>
              <w:t>Área</w:t>
            </w:r>
          </w:p>
        </w:tc>
        <w:tc>
          <w:tcPr>
            <w:tcW w:w="3742" w:type="dxa"/>
            <w:tcBorders>
              <w:top w:val="single" w:sz="2" w:space="0" w:color="000001"/>
              <w:bottom w:val="single" w:sz="2" w:space="0" w:color="000001"/>
            </w:tcBorders>
            <w:shd w:val="clear" w:color="auto" w:fill="FFCC00"/>
            <w:vAlign w:val="center"/>
          </w:tcPr>
          <w:p w:rsidR="00BA426C" w:rsidRDefault="00BA426C" w:rsidP="00E113A7">
            <w:pPr>
              <w:widowControl w:val="0"/>
              <w:jc w:val="center"/>
            </w:pPr>
            <w:r>
              <w:rPr>
                <w:rFonts w:eastAsia="Times New Roman" w:cs="Arial"/>
                <w:b/>
                <w:bCs/>
                <w:color w:val="000000"/>
                <w:sz w:val="20"/>
                <w:lang w:eastAsia="es-PE"/>
              </w:rPr>
              <w:t>Variables</w:t>
            </w:r>
          </w:p>
        </w:tc>
        <w:tc>
          <w:tcPr>
            <w:tcW w:w="964" w:type="dxa"/>
            <w:tcBorders>
              <w:top w:val="single" w:sz="2" w:space="0" w:color="000001"/>
              <w:bottom w:val="single" w:sz="2" w:space="0" w:color="000001"/>
            </w:tcBorders>
            <w:shd w:val="clear" w:color="auto" w:fill="FFCC00"/>
            <w:vAlign w:val="center"/>
          </w:tcPr>
          <w:p w:rsidR="00BA426C" w:rsidRDefault="00BA426C" w:rsidP="00E113A7">
            <w:pPr>
              <w:widowControl w:val="0"/>
              <w:jc w:val="center"/>
            </w:pPr>
            <w:r>
              <w:rPr>
                <w:rFonts w:eastAsia="Times New Roman" w:cs="Arial"/>
                <w:b/>
                <w:bCs/>
                <w:i/>
                <w:iCs/>
                <w:color w:val="000000"/>
                <w:sz w:val="20"/>
                <w:lang w:eastAsia="es-PE"/>
              </w:rPr>
              <w:t>r</w:t>
            </w:r>
          </w:p>
        </w:tc>
        <w:tc>
          <w:tcPr>
            <w:tcW w:w="964" w:type="dxa"/>
            <w:tcBorders>
              <w:top w:val="single" w:sz="2" w:space="0" w:color="000001"/>
              <w:bottom w:val="single" w:sz="2" w:space="0" w:color="000001"/>
            </w:tcBorders>
            <w:shd w:val="clear" w:color="auto" w:fill="FFCC00"/>
            <w:vAlign w:val="center"/>
          </w:tcPr>
          <w:p w:rsidR="00BA426C" w:rsidRDefault="00BA426C" w:rsidP="00E113A7">
            <w:pPr>
              <w:widowControl w:val="0"/>
              <w:jc w:val="center"/>
            </w:pPr>
            <w:r>
              <w:rPr>
                <w:rFonts w:eastAsia="Times New Roman" w:cs="Arial"/>
                <w:b/>
                <w:bCs/>
                <w:i/>
                <w:iCs/>
                <w:color w:val="000000"/>
                <w:sz w:val="20"/>
                <w:lang w:eastAsia="es-PE"/>
              </w:rPr>
              <w:t xml:space="preserve">p </w:t>
            </w:r>
          </w:p>
        </w:tc>
        <w:tc>
          <w:tcPr>
            <w:tcW w:w="964" w:type="dxa"/>
            <w:tcBorders>
              <w:top w:val="single" w:sz="2" w:space="0" w:color="000001"/>
              <w:bottom w:val="single" w:sz="2" w:space="0" w:color="000001"/>
            </w:tcBorders>
            <w:shd w:val="clear" w:color="auto" w:fill="FFCC00"/>
            <w:vAlign w:val="center"/>
          </w:tcPr>
          <w:p w:rsidR="00BA426C" w:rsidRDefault="00BA426C" w:rsidP="00E113A7">
            <w:pPr>
              <w:widowControl w:val="0"/>
              <w:jc w:val="center"/>
            </w:pPr>
            <w:r>
              <w:rPr>
                <w:rFonts w:eastAsia="Times New Roman" w:cs="Arial"/>
                <w:b/>
                <w:bCs/>
                <w:i/>
                <w:iCs/>
                <w:color w:val="000000"/>
                <w:sz w:val="20"/>
                <w:lang w:eastAsia="es-PE"/>
              </w:rPr>
              <w:t>r</w:t>
            </w:r>
            <w:r>
              <w:rPr>
                <w:rFonts w:eastAsia="Times New Roman" w:cs="Arial"/>
                <w:b/>
                <w:bCs/>
                <w:i/>
                <w:iCs/>
                <w:color w:val="000000"/>
                <w:sz w:val="20"/>
                <w:vertAlign w:val="superscript"/>
                <w:lang w:eastAsia="es-PE"/>
              </w:rPr>
              <w:t>2</w:t>
            </w:r>
          </w:p>
        </w:tc>
        <w:tc>
          <w:tcPr>
            <w:tcW w:w="1531" w:type="dxa"/>
            <w:tcBorders>
              <w:top w:val="single" w:sz="2" w:space="0" w:color="000001"/>
              <w:bottom w:val="single" w:sz="2" w:space="0" w:color="000001"/>
            </w:tcBorders>
            <w:shd w:val="clear" w:color="auto" w:fill="FFCC00"/>
            <w:vAlign w:val="center"/>
          </w:tcPr>
          <w:p w:rsidR="00BA426C" w:rsidRDefault="00BA426C" w:rsidP="00E113A7">
            <w:pPr>
              <w:widowControl w:val="0"/>
              <w:jc w:val="center"/>
            </w:pPr>
            <w:proofErr w:type="spellStart"/>
            <w:r>
              <w:rPr>
                <w:rFonts w:eastAsia="Times New Roman" w:cs="Arial"/>
                <w:b/>
                <w:bCs/>
                <w:color w:val="000000"/>
                <w:sz w:val="20"/>
                <w:lang w:eastAsia="es-PE"/>
              </w:rPr>
              <w:t>Categoría</w:t>
            </w:r>
            <w:r>
              <w:rPr>
                <w:rFonts w:eastAsia="Times New Roman" w:cs="Arial"/>
                <w:b/>
                <w:bCs/>
                <w:color w:val="000000"/>
                <w:sz w:val="20"/>
                <w:vertAlign w:val="superscript"/>
                <w:lang w:eastAsia="es-PE"/>
              </w:rPr>
              <w:t>a</w:t>
            </w:r>
            <w:proofErr w:type="spellEnd"/>
          </w:p>
        </w:tc>
      </w:tr>
      <w:tr w:rsidR="00BA426C" w:rsidTr="00E41E07">
        <w:trPr>
          <w:trHeight w:val="283"/>
        </w:trPr>
        <w:tc>
          <w:tcPr>
            <w:tcW w:w="907" w:type="dxa"/>
            <w:vMerge w:val="restart"/>
            <w:tcBorders>
              <w:top w:val="single" w:sz="2" w:space="0" w:color="000001"/>
              <w:bottom w:val="single" w:sz="2" w:space="0" w:color="000001"/>
            </w:tcBorders>
            <w:shd w:val="clear" w:color="auto" w:fill="FFFFFF"/>
            <w:vAlign w:val="center"/>
          </w:tcPr>
          <w:p w:rsidR="00BA426C" w:rsidRPr="00BA426C" w:rsidRDefault="00BA426C" w:rsidP="00E113A7">
            <w:pPr>
              <w:widowControl w:val="0"/>
              <w:jc w:val="center"/>
              <w:rPr>
                <w:b/>
              </w:rPr>
            </w:pPr>
            <w:r w:rsidRPr="00BA426C">
              <w:rPr>
                <w:rFonts w:eastAsia="Times New Roman" w:cs="Arial"/>
                <w:b/>
                <w:color w:val="000000"/>
                <w:sz w:val="20"/>
                <w:lang w:eastAsia="es-PE"/>
              </w:rPr>
              <w:t>A</w:t>
            </w:r>
          </w:p>
        </w:tc>
        <w:tc>
          <w:tcPr>
            <w:tcW w:w="3742" w:type="dxa"/>
            <w:tcBorders>
              <w:top w:val="single" w:sz="2" w:space="0" w:color="000001"/>
              <w:bottom w:val="single" w:sz="2" w:space="0" w:color="000001"/>
            </w:tcBorders>
            <w:shd w:val="clear" w:color="auto" w:fill="FFFFFF"/>
            <w:vAlign w:val="center"/>
          </w:tcPr>
          <w:p w:rsidR="00BA426C" w:rsidRPr="001334AA" w:rsidRDefault="000D2828"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w:t>
            </w:r>
            <w:r w:rsidR="00BA426C">
              <w:rPr>
                <w:rFonts w:eastAsia="Times New Roman" w:cs="Arial"/>
                <w:color w:val="000000"/>
                <w:sz w:val="20"/>
                <w:szCs w:val="20"/>
                <w:lang w:eastAsia="es-PE"/>
              </w:rPr>
              <w:t xml:space="preserve"> Puntaje total Prueba DECO</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.47</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.22</w:t>
            </w:r>
          </w:p>
        </w:tc>
        <w:tc>
          <w:tcPr>
            <w:tcW w:w="1531" w:type="dxa"/>
            <w:tcBorders>
              <w:top w:val="single" w:sz="2" w:space="0" w:color="000001"/>
              <w:bottom w:val="single" w:sz="2" w:space="0" w:color="000001"/>
            </w:tcBorders>
            <w:shd w:val="clear" w:color="auto" w:fill="99FF99"/>
            <w:vAlign w:val="center"/>
          </w:tcPr>
          <w:p w:rsidR="00BA426C" w:rsidRDefault="00E57AD2" w:rsidP="00E113A7">
            <w:pPr>
              <w:widowControl w:val="0"/>
              <w:jc w:val="center"/>
            </w:pPr>
            <w:r>
              <w:rPr>
                <w:rFonts w:eastAsia="Times New Roman" w:cs="Arial"/>
                <w:color w:val="000000"/>
                <w:sz w:val="20"/>
                <w:lang w:eastAsia="es-PE"/>
              </w:rPr>
              <w:t>Mediana</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Verbal</w:t>
            </w:r>
            <w:r w:rsidR="001F572C">
              <w:rPr>
                <w:rFonts w:eastAsia="Times New Roman" w:cs="Arial"/>
                <w:color w:val="000000"/>
                <w:sz w:val="20"/>
                <w:szCs w:val="20"/>
                <w:lang w:eastAsia="es-PE"/>
              </w:rPr>
              <w:t xml:space="preserve"> *</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.14</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.246</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.02</w:t>
            </w:r>
          </w:p>
        </w:tc>
        <w:tc>
          <w:tcPr>
            <w:tcW w:w="1531" w:type="dxa"/>
            <w:tcBorders>
              <w:top w:val="single" w:sz="2" w:space="0" w:color="000001"/>
              <w:bottom w:val="single" w:sz="2" w:space="0" w:color="000001"/>
            </w:tcBorders>
            <w:shd w:val="clear" w:color="auto" w:fill="E5B8B7" w:themeFill="accent2" w:themeFillTint="66"/>
            <w:vAlign w:val="center"/>
          </w:tcPr>
          <w:p w:rsidR="00BA426C" w:rsidRDefault="00BA426C" w:rsidP="00E113A7">
            <w:pPr>
              <w:widowControl w:val="0"/>
              <w:jc w:val="center"/>
            </w:pPr>
            <w:r>
              <w:rPr>
                <w:rFonts w:eastAsia="Times New Roman" w:cs="Arial"/>
                <w:color w:val="000000"/>
                <w:sz w:val="20"/>
                <w:lang w:eastAsia="es-PE"/>
              </w:rPr>
              <w:t>Pequ</w:t>
            </w:r>
            <w:r w:rsidR="00E57AD2">
              <w:rPr>
                <w:rFonts w:eastAsia="Times New Roman" w:cs="Arial"/>
                <w:color w:val="000000"/>
                <w:sz w:val="20"/>
                <w:lang w:eastAsia="es-PE"/>
              </w:rPr>
              <w:t>eña</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Matemática</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.52</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.27</w:t>
            </w:r>
          </w:p>
        </w:tc>
        <w:tc>
          <w:tcPr>
            <w:tcW w:w="1531" w:type="dxa"/>
            <w:tcBorders>
              <w:top w:val="single" w:sz="2" w:space="0" w:color="000001"/>
              <w:bottom w:val="single" w:sz="2" w:space="0" w:color="000001"/>
            </w:tcBorders>
            <w:shd w:val="clear" w:color="auto" w:fill="66CCFF"/>
            <w:vAlign w:val="center"/>
          </w:tcPr>
          <w:p w:rsidR="00BA426C" w:rsidRDefault="00BA426C" w:rsidP="00E113A7">
            <w:pPr>
              <w:widowControl w:val="0"/>
              <w:jc w:val="center"/>
            </w:pPr>
            <w:r>
              <w:rPr>
                <w:rFonts w:eastAsia="Times New Roman" w:cs="Arial"/>
                <w:color w:val="000000"/>
                <w:sz w:val="20"/>
                <w:lang w:eastAsia="es-PE"/>
              </w:rPr>
              <w:t>Grande</w:t>
            </w:r>
          </w:p>
        </w:tc>
      </w:tr>
      <w:tr w:rsidR="00BA426C" w:rsidTr="00E41E07">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 Habilidad Verbal + Matemática</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.44</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.20</w:t>
            </w:r>
          </w:p>
        </w:tc>
        <w:tc>
          <w:tcPr>
            <w:tcW w:w="1531" w:type="dxa"/>
            <w:tcBorders>
              <w:top w:val="single" w:sz="2" w:space="0" w:color="000001"/>
              <w:bottom w:val="single" w:sz="2" w:space="0" w:color="000001"/>
            </w:tcBorders>
            <w:shd w:val="clear" w:color="auto" w:fill="99FF99"/>
            <w:vAlign w:val="center"/>
          </w:tcPr>
          <w:p w:rsidR="00BA426C" w:rsidRDefault="00E57AD2" w:rsidP="00E113A7">
            <w:pPr>
              <w:widowControl w:val="0"/>
              <w:jc w:val="center"/>
            </w:pPr>
            <w:r w:rsidRPr="00E41E07">
              <w:rPr>
                <w:rFonts w:eastAsia="Times New Roman" w:cs="Arial"/>
                <w:color w:val="000000"/>
                <w:sz w:val="20"/>
                <w:lang w:eastAsia="es-PE"/>
              </w:rPr>
              <w:t>Mediana</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0D2828"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w:t>
            </w:r>
            <w:r w:rsidR="00BA426C">
              <w:rPr>
                <w:rFonts w:eastAsia="Times New Roman" w:cs="Arial"/>
                <w:color w:val="000000"/>
                <w:sz w:val="20"/>
                <w:szCs w:val="20"/>
                <w:lang w:eastAsia="es-PE"/>
              </w:rPr>
              <w:t xml:space="preserve"> Puntaje total Prueba DECO</w:t>
            </w:r>
            <w:r w:rsidR="001F572C">
              <w:rPr>
                <w:rFonts w:eastAsia="Times New Roman" w:cs="Arial"/>
                <w:color w:val="000000"/>
                <w:sz w:val="20"/>
                <w:szCs w:val="20"/>
                <w:lang w:eastAsia="es-PE"/>
              </w:rPr>
              <w:t xml:space="preserve"> *</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.17</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.156</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.03</w:t>
            </w:r>
          </w:p>
        </w:tc>
        <w:tc>
          <w:tcPr>
            <w:tcW w:w="1531" w:type="dxa"/>
            <w:tcBorders>
              <w:top w:val="single" w:sz="2" w:space="0" w:color="000001"/>
              <w:bottom w:val="single" w:sz="2" w:space="0" w:color="000001"/>
            </w:tcBorders>
            <w:shd w:val="clear" w:color="auto" w:fill="E5B8B7" w:themeFill="accent2" w:themeFillTint="66"/>
            <w:vAlign w:val="center"/>
          </w:tcPr>
          <w:p w:rsidR="00BA426C" w:rsidRDefault="00E57AD2" w:rsidP="00E113A7">
            <w:pPr>
              <w:widowControl w:val="0"/>
              <w:jc w:val="center"/>
            </w:pPr>
            <w:r>
              <w:rPr>
                <w:rFonts w:eastAsia="Times New Roman" w:cs="Arial"/>
                <w:color w:val="000000"/>
                <w:sz w:val="20"/>
                <w:lang w:eastAsia="es-PE"/>
              </w:rPr>
              <w:t>Pequeña</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Verbal</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.20</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.086</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.04</w:t>
            </w:r>
          </w:p>
        </w:tc>
        <w:tc>
          <w:tcPr>
            <w:tcW w:w="1531" w:type="dxa"/>
            <w:tcBorders>
              <w:top w:val="single" w:sz="2" w:space="0" w:color="000001"/>
              <w:bottom w:val="single" w:sz="2" w:space="0" w:color="000001"/>
            </w:tcBorders>
            <w:shd w:val="clear" w:color="auto" w:fill="E5B8B7" w:themeFill="accent2" w:themeFillTint="66"/>
            <w:vAlign w:val="center"/>
          </w:tcPr>
          <w:p w:rsidR="00BA426C" w:rsidRDefault="00E57AD2" w:rsidP="00E113A7">
            <w:pPr>
              <w:widowControl w:val="0"/>
              <w:jc w:val="center"/>
            </w:pPr>
            <w:r>
              <w:rPr>
                <w:rFonts w:eastAsia="Times New Roman" w:cs="Arial"/>
                <w:color w:val="000000"/>
                <w:sz w:val="20"/>
                <w:lang w:eastAsia="es-PE"/>
              </w:rPr>
              <w:t>Pequeña</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Matemática</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.30</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.008</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.09</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D53447">
              <w:rPr>
                <w:rFonts w:eastAsia="Times New Roman" w:cs="Arial"/>
                <w:color w:val="000000"/>
                <w:sz w:val="20"/>
                <w:lang w:eastAsia="es-PE"/>
              </w:rPr>
              <w:t>Mediana</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 Habilidad Verbal + Matemática</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.30</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.008</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.09</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D53447">
              <w:rPr>
                <w:rFonts w:eastAsia="Times New Roman" w:cs="Arial"/>
                <w:color w:val="000000"/>
                <w:sz w:val="20"/>
                <w:lang w:eastAsia="es-PE"/>
              </w:rPr>
              <w:t>Mediana</w:t>
            </w:r>
          </w:p>
        </w:tc>
      </w:tr>
      <w:tr w:rsidR="00BA426C" w:rsidTr="001F572C">
        <w:trPr>
          <w:trHeight w:val="283"/>
        </w:trPr>
        <w:tc>
          <w:tcPr>
            <w:tcW w:w="907" w:type="dxa"/>
            <w:vMerge w:val="restart"/>
            <w:tcBorders>
              <w:top w:val="single" w:sz="2" w:space="0" w:color="000001"/>
              <w:bottom w:val="single" w:sz="2" w:space="0" w:color="000001"/>
            </w:tcBorders>
            <w:shd w:val="clear" w:color="auto" w:fill="FFFFFF"/>
            <w:vAlign w:val="center"/>
          </w:tcPr>
          <w:p w:rsidR="00BA426C" w:rsidRPr="00BA426C" w:rsidRDefault="00BA426C" w:rsidP="00E113A7">
            <w:pPr>
              <w:widowControl w:val="0"/>
              <w:jc w:val="center"/>
              <w:rPr>
                <w:b/>
              </w:rPr>
            </w:pPr>
            <w:r w:rsidRPr="00BA426C">
              <w:rPr>
                <w:rFonts w:eastAsia="Times New Roman" w:cs="Arial"/>
                <w:b/>
                <w:color w:val="000000"/>
                <w:sz w:val="20"/>
                <w:lang w:eastAsia="es-PE"/>
              </w:rPr>
              <w:t>B</w:t>
            </w:r>
          </w:p>
        </w:tc>
        <w:tc>
          <w:tcPr>
            <w:tcW w:w="3742" w:type="dxa"/>
            <w:tcBorders>
              <w:top w:val="single" w:sz="2" w:space="0" w:color="000001"/>
              <w:bottom w:val="single" w:sz="2" w:space="0" w:color="000001"/>
            </w:tcBorders>
            <w:shd w:val="clear" w:color="auto" w:fill="FFFFFF"/>
            <w:vAlign w:val="center"/>
          </w:tcPr>
          <w:p w:rsidR="00BA426C" w:rsidRPr="001334AA" w:rsidRDefault="000D2828"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w:t>
            </w:r>
            <w:r w:rsidR="00BA426C">
              <w:rPr>
                <w:rFonts w:eastAsia="Times New Roman" w:cs="Arial"/>
                <w:color w:val="000000"/>
                <w:sz w:val="20"/>
                <w:szCs w:val="20"/>
                <w:lang w:eastAsia="es-PE"/>
              </w:rPr>
              <w:t xml:space="preserve"> Puntaje total Prueba DECO</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.78</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.008</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.61</w:t>
            </w:r>
          </w:p>
        </w:tc>
        <w:tc>
          <w:tcPr>
            <w:tcW w:w="1531" w:type="dxa"/>
            <w:tcBorders>
              <w:top w:val="single" w:sz="2" w:space="0" w:color="000001"/>
              <w:bottom w:val="single" w:sz="2" w:space="0" w:color="000001"/>
            </w:tcBorders>
            <w:shd w:val="clear" w:color="auto" w:fill="66CCFF"/>
            <w:vAlign w:val="center"/>
          </w:tcPr>
          <w:p w:rsidR="00BA426C" w:rsidRDefault="00BA426C" w:rsidP="00E113A7">
            <w:pPr>
              <w:widowControl w:val="0"/>
              <w:jc w:val="center"/>
            </w:pPr>
            <w:r>
              <w:rPr>
                <w:rFonts w:eastAsia="Times New Roman" w:cs="Arial"/>
                <w:color w:val="000000"/>
                <w:sz w:val="20"/>
                <w:lang w:eastAsia="es-PE"/>
              </w:rPr>
              <w:t>Grande</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Verbal</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.60</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.069</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.36</w:t>
            </w:r>
          </w:p>
        </w:tc>
        <w:tc>
          <w:tcPr>
            <w:tcW w:w="1531" w:type="dxa"/>
            <w:tcBorders>
              <w:top w:val="single" w:sz="2" w:space="0" w:color="000001"/>
              <w:bottom w:val="single" w:sz="2" w:space="0" w:color="000001"/>
            </w:tcBorders>
            <w:shd w:val="clear" w:color="auto" w:fill="66CCFF"/>
            <w:vAlign w:val="center"/>
          </w:tcPr>
          <w:p w:rsidR="00BA426C" w:rsidRDefault="00BA426C" w:rsidP="00E113A7">
            <w:pPr>
              <w:widowControl w:val="0"/>
              <w:jc w:val="center"/>
            </w:pPr>
            <w:r>
              <w:rPr>
                <w:rFonts w:eastAsia="Times New Roman" w:cs="Arial"/>
                <w:color w:val="000000"/>
                <w:sz w:val="20"/>
                <w:lang w:eastAsia="es-PE"/>
              </w:rPr>
              <w:t>Grande</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Matemática</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.59</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.070</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.35</w:t>
            </w:r>
          </w:p>
        </w:tc>
        <w:tc>
          <w:tcPr>
            <w:tcW w:w="1531" w:type="dxa"/>
            <w:tcBorders>
              <w:top w:val="single" w:sz="2" w:space="0" w:color="000001"/>
              <w:bottom w:val="single" w:sz="2" w:space="0" w:color="000001"/>
            </w:tcBorders>
            <w:shd w:val="clear" w:color="auto" w:fill="66CCFF"/>
            <w:vAlign w:val="center"/>
          </w:tcPr>
          <w:p w:rsidR="00BA426C" w:rsidRDefault="00BA426C" w:rsidP="00E113A7">
            <w:pPr>
              <w:widowControl w:val="0"/>
              <w:jc w:val="center"/>
            </w:pPr>
            <w:r>
              <w:rPr>
                <w:rFonts w:eastAsia="Times New Roman" w:cs="Arial"/>
                <w:color w:val="000000"/>
                <w:sz w:val="20"/>
                <w:lang w:eastAsia="es-PE"/>
              </w:rPr>
              <w:t>Grande</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 Habilidad Verbal + Matemática</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.69</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.028</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.47</w:t>
            </w:r>
          </w:p>
        </w:tc>
        <w:tc>
          <w:tcPr>
            <w:tcW w:w="1531" w:type="dxa"/>
            <w:tcBorders>
              <w:top w:val="single" w:sz="2" w:space="0" w:color="000001"/>
              <w:bottom w:val="single" w:sz="2" w:space="0" w:color="000001"/>
            </w:tcBorders>
            <w:shd w:val="clear" w:color="auto" w:fill="66CCFF"/>
            <w:vAlign w:val="center"/>
          </w:tcPr>
          <w:p w:rsidR="00BA426C" w:rsidRDefault="00BA426C" w:rsidP="00E113A7">
            <w:pPr>
              <w:widowControl w:val="0"/>
              <w:jc w:val="center"/>
            </w:pPr>
            <w:r>
              <w:rPr>
                <w:rFonts w:eastAsia="Times New Roman" w:cs="Arial"/>
                <w:color w:val="000000"/>
                <w:sz w:val="20"/>
                <w:lang w:eastAsia="es-PE"/>
              </w:rPr>
              <w:t>Grande</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0D2828"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w:t>
            </w:r>
            <w:r w:rsidR="00BA426C">
              <w:rPr>
                <w:rFonts w:eastAsia="Times New Roman" w:cs="Arial"/>
                <w:color w:val="000000"/>
                <w:sz w:val="20"/>
                <w:szCs w:val="20"/>
                <w:lang w:eastAsia="es-PE"/>
              </w:rPr>
              <w:t xml:space="preserve"> Puntaje total Prueba DECO</w:t>
            </w:r>
            <w:r w:rsidR="001F572C">
              <w:rPr>
                <w:rFonts w:eastAsia="Times New Roman" w:cs="Arial"/>
                <w:color w:val="000000"/>
                <w:sz w:val="20"/>
                <w:szCs w:val="20"/>
                <w:lang w:eastAsia="es-PE"/>
              </w:rPr>
              <w:t xml:space="preserve"> *</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.15</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.675</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.02</w:t>
            </w:r>
          </w:p>
        </w:tc>
        <w:tc>
          <w:tcPr>
            <w:tcW w:w="1531" w:type="dxa"/>
            <w:tcBorders>
              <w:top w:val="single" w:sz="2" w:space="0" w:color="000001"/>
              <w:bottom w:val="single" w:sz="2" w:space="0" w:color="000001"/>
            </w:tcBorders>
            <w:shd w:val="clear" w:color="auto" w:fill="E5B8B7" w:themeFill="accent2" w:themeFillTint="66"/>
            <w:vAlign w:val="center"/>
          </w:tcPr>
          <w:p w:rsidR="00BA426C" w:rsidRDefault="00E57AD2" w:rsidP="00E113A7">
            <w:pPr>
              <w:widowControl w:val="0"/>
              <w:jc w:val="center"/>
            </w:pPr>
            <w:r>
              <w:rPr>
                <w:rFonts w:eastAsia="Times New Roman" w:cs="Arial"/>
                <w:color w:val="000000"/>
                <w:sz w:val="20"/>
                <w:lang w:eastAsia="es-PE"/>
              </w:rPr>
              <w:t>Pequeña</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Verbal</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.53</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.114</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.28</w:t>
            </w:r>
          </w:p>
        </w:tc>
        <w:tc>
          <w:tcPr>
            <w:tcW w:w="1531" w:type="dxa"/>
            <w:tcBorders>
              <w:top w:val="single" w:sz="2" w:space="0" w:color="000001"/>
              <w:bottom w:val="single" w:sz="2" w:space="0" w:color="000001"/>
            </w:tcBorders>
            <w:shd w:val="clear" w:color="auto" w:fill="66CCFF"/>
            <w:vAlign w:val="center"/>
          </w:tcPr>
          <w:p w:rsidR="00BA426C" w:rsidRDefault="00BA426C" w:rsidP="00E113A7">
            <w:pPr>
              <w:widowControl w:val="0"/>
              <w:jc w:val="center"/>
            </w:pPr>
            <w:r>
              <w:rPr>
                <w:rFonts w:eastAsia="Times New Roman" w:cs="Arial"/>
                <w:color w:val="000000"/>
                <w:sz w:val="20"/>
                <w:lang w:eastAsia="es-PE"/>
              </w:rPr>
              <w:t>Grande</w:t>
            </w:r>
          </w:p>
        </w:tc>
      </w:tr>
      <w:tr w:rsidR="00BA426C" w:rsidTr="00E41E07">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Matemática</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.39</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.272</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.15</w:t>
            </w:r>
          </w:p>
        </w:tc>
        <w:tc>
          <w:tcPr>
            <w:tcW w:w="1531" w:type="dxa"/>
            <w:tcBorders>
              <w:top w:val="single" w:sz="2" w:space="0" w:color="000001"/>
              <w:bottom w:val="single" w:sz="2" w:space="0" w:color="000001"/>
            </w:tcBorders>
            <w:shd w:val="clear" w:color="auto" w:fill="99FF99"/>
            <w:vAlign w:val="center"/>
          </w:tcPr>
          <w:p w:rsidR="00BA426C" w:rsidRDefault="00E57AD2" w:rsidP="00E113A7">
            <w:pPr>
              <w:widowControl w:val="0"/>
              <w:jc w:val="center"/>
            </w:pPr>
            <w:r>
              <w:rPr>
                <w:rFonts w:eastAsia="Times New Roman" w:cs="Arial"/>
                <w:color w:val="000000"/>
                <w:sz w:val="20"/>
                <w:lang w:eastAsia="es-PE"/>
              </w:rPr>
              <w:t>Mediana</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 Habilidad Verbal + Matemática</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.52</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.127</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.27</w:t>
            </w:r>
          </w:p>
        </w:tc>
        <w:tc>
          <w:tcPr>
            <w:tcW w:w="1531" w:type="dxa"/>
            <w:tcBorders>
              <w:top w:val="single" w:sz="2" w:space="0" w:color="000001"/>
              <w:bottom w:val="single" w:sz="2" w:space="0" w:color="000001"/>
            </w:tcBorders>
            <w:shd w:val="clear" w:color="auto" w:fill="66CCFF"/>
            <w:vAlign w:val="center"/>
          </w:tcPr>
          <w:p w:rsidR="00BA426C" w:rsidRDefault="00BA426C" w:rsidP="00E113A7">
            <w:pPr>
              <w:widowControl w:val="0"/>
              <w:jc w:val="center"/>
            </w:pPr>
            <w:r>
              <w:rPr>
                <w:rFonts w:eastAsia="Times New Roman" w:cs="Arial"/>
                <w:color w:val="000000"/>
                <w:sz w:val="20"/>
                <w:lang w:eastAsia="es-PE"/>
              </w:rPr>
              <w:t>Grande</w:t>
            </w:r>
          </w:p>
        </w:tc>
      </w:tr>
      <w:tr w:rsidR="00E57AD2" w:rsidTr="00E41E07">
        <w:trPr>
          <w:trHeight w:val="283"/>
        </w:trPr>
        <w:tc>
          <w:tcPr>
            <w:tcW w:w="907" w:type="dxa"/>
            <w:vMerge w:val="restart"/>
            <w:tcBorders>
              <w:top w:val="single" w:sz="2" w:space="0" w:color="000001"/>
              <w:bottom w:val="single" w:sz="2" w:space="0" w:color="000001"/>
            </w:tcBorders>
            <w:shd w:val="clear" w:color="auto" w:fill="FFFFFF"/>
            <w:vAlign w:val="center"/>
          </w:tcPr>
          <w:p w:rsidR="00E57AD2" w:rsidRPr="00BA426C" w:rsidRDefault="00E57AD2" w:rsidP="00E113A7">
            <w:pPr>
              <w:widowControl w:val="0"/>
              <w:jc w:val="center"/>
              <w:rPr>
                <w:b/>
              </w:rPr>
            </w:pPr>
            <w:r w:rsidRPr="00BA426C">
              <w:rPr>
                <w:rFonts w:eastAsia="Times New Roman" w:cs="Arial"/>
                <w:b/>
                <w:color w:val="000000"/>
                <w:sz w:val="20"/>
                <w:lang w:eastAsia="es-PE"/>
              </w:rPr>
              <w:t>C</w:t>
            </w: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 xml:space="preserve">PMA </w:t>
            </w:r>
            <w:r w:rsidR="000D2828">
              <w:rPr>
                <w:rFonts w:eastAsia="Times New Roman" w:cs="Arial"/>
                <w:color w:val="000000"/>
                <w:sz w:val="20"/>
                <w:szCs w:val="20"/>
                <w:lang w:eastAsia="es-PE"/>
              </w:rPr>
              <w:t>-</w:t>
            </w:r>
            <w:r>
              <w:rPr>
                <w:rFonts w:eastAsia="Times New Roman" w:cs="Arial"/>
                <w:color w:val="000000"/>
                <w:sz w:val="20"/>
                <w:szCs w:val="20"/>
                <w:lang w:eastAsia="es-PE"/>
              </w:rPr>
              <w:t xml:space="preserve"> Puntaje total Prueba DECO</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.36</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.13</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1F7DA0">
              <w:rPr>
                <w:rFonts w:eastAsia="Times New Roman" w:cs="Arial"/>
                <w:color w:val="000000"/>
                <w:sz w:val="20"/>
                <w:lang w:eastAsia="es-PE"/>
              </w:rPr>
              <w:t>Mediana</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Verbal</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.44</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.19</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1F7DA0">
              <w:rPr>
                <w:rFonts w:eastAsia="Times New Roman" w:cs="Arial"/>
                <w:color w:val="000000"/>
                <w:sz w:val="20"/>
                <w:lang w:eastAsia="es-PE"/>
              </w:rPr>
              <w:t>Mediana</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Matemática</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.36</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.13</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1F7DA0">
              <w:rPr>
                <w:rFonts w:eastAsia="Times New Roman" w:cs="Arial"/>
                <w:color w:val="000000"/>
                <w:sz w:val="20"/>
                <w:lang w:eastAsia="es-PE"/>
              </w:rPr>
              <w:t>Mediana</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 Habilidad Verbal + Matemática</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.48</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.23</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1F7DA0">
              <w:rPr>
                <w:rFonts w:eastAsia="Times New Roman" w:cs="Arial"/>
                <w:color w:val="000000"/>
                <w:sz w:val="20"/>
                <w:lang w:eastAsia="es-PE"/>
              </w:rPr>
              <w:t>Mediana</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0D2828"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w:t>
            </w:r>
            <w:r w:rsidR="00E57AD2">
              <w:rPr>
                <w:rFonts w:eastAsia="Times New Roman" w:cs="Arial"/>
                <w:color w:val="000000"/>
                <w:sz w:val="20"/>
                <w:szCs w:val="20"/>
                <w:lang w:eastAsia="es-PE"/>
              </w:rPr>
              <w:t xml:space="preserve"> Puntaje total Prueba DECO</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.37</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.14</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1F7DA0">
              <w:rPr>
                <w:rFonts w:eastAsia="Times New Roman" w:cs="Arial"/>
                <w:color w:val="000000"/>
                <w:sz w:val="20"/>
                <w:lang w:eastAsia="es-PE"/>
              </w:rPr>
              <w:t>Mediana</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Verbal</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.41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.17</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1F7DA0">
              <w:rPr>
                <w:rFonts w:eastAsia="Times New Roman" w:cs="Arial"/>
                <w:color w:val="000000"/>
                <w:sz w:val="20"/>
                <w:lang w:eastAsia="es-PE"/>
              </w:rPr>
              <w:t>Mediana</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Matemática</w:t>
            </w:r>
            <w:r w:rsidR="001F572C">
              <w:rPr>
                <w:rFonts w:eastAsia="Times New Roman" w:cs="Arial"/>
                <w:color w:val="000000"/>
                <w:sz w:val="20"/>
                <w:szCs w:val="20"/>
                <w:lang w:eastAsia="es-PE"/>
              </w:rPr>
              <w:t xml:space="preserve"> *</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.56</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.32</w:t>
            </w:r>
          </w:p>
        </w:tc>
        <w:tc>
          <w:tcPr>
            <w:tcW w:w="1531" w:type="dxa"/>
            <w:tcBorders>
              <w:top w:val="single" w:sz="2" w:space="0" w:color="000001"/>
              <w:bottom w:val="single" w:sz="2" w:space="0" w:color="000001"/>
            </w:tcBorders>
            <w:shd w:val="clear" w:color="auto" w:fill="66CCFF"/>
            <w:vAlign w:val="center"/>
          </w:tcPr>
          <w:p w:rsidR="00BA426C" w:rsidRDefault="00BA426C" w:rsidP="00E113A7">
            <w:pPr>
              <w:widowControl w:val="0"/>
              <w:jc w:val="center"/>
            </w:pPr>
            <w:r>
              <w:rPr>
                <w:rFonts w:eastAsia="Times New Roman" w:cs="Arial"/>
                <w:color w:val="000000"/>
                <w:sz w:val="20"/>
                <w:lang w:eastAsia="es-PE"/>
              </w:rPr>
              <w:t>Grande</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 Habilidad Verbal + Matemática</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.60</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.35</w:t>
            </w:r>
          </w:p>
        </w:tc>
        <w:tc>
          <w:tcPr>
            <w:tcW w:w="1531" w:type="dxa"/>
            <w:tcBorders>
              <w:top w:val="single" w:sz="2" w:space="0" w:color="000001"/>
              <w:bottom w:val="single" w:sz="2" w:space="0" w:color="000001"/>
            </w:tcBorders>
            <w:shd w:val="clear" w:color="auto" w:fill="66CCFF"/>
            <w:vAlign w:val="center"/>
          </w:tcPr>
          <w:p w:rsidR="00BA426C" w:rsidRDefault="00BA426C" w:rsidP="00E113A7">
            <w:pPr>
              <w:widowControl w:val="0"/>
              <w:jc w:val="center"/>
            </w:pPr>
            <w:r>
              <w:rPr>
                <w:rFonts w:eastAsia="Times New Roman" w:cs="Arial"/>
                <w:color w:val="000000"/>
                <w:sz w:val="20"/>
                <w:lang w:eastAsia="es-PE"/>
              </w:rPr>
              <w:t>Grande</w:t>
            </w:r>
          </w:p>
        </w:tc>
      </w:tr>
      <w:tr w:rsidR="00BA426C" w:rsidTr="001F572C">
        <w:trPr>
          <w:trHeight w:val="283"/>
        </w:trPr>
        <w:tc>
          <w:tcPr>
            <w:tcW w:w="907" w:type="dxa"/>
            <w:vMerge w:val="restart"/>
            <w:tcBorders>
              <w:top w:val="single" w:sz="2" w:space="0" w:color="000001"/>
              <w:bottom w:val="single" w:sz="2" w:space="0" w:color="000001"/>
            </w:tcBorders>
            <w:shd w:val="clear" w:color="auto" w:fill="FFFFFF"/>
            <w:vAlign w:val="center"/>
          </w:tcPr>
          <w:p w:rsidR="00BA426C" w:rsidRPr="00BA426C" w:rsidRDefault="00BA426C" w:rsidP="00E113A7">
            <w:pPr>
              <w:widowControl w:val="0"/>
              <w:jc w:val="center"/>
              <w:rPr>
                <w:b/>
              </w:rPr>
            </w:pPr>
            <w:r w:rsidRPr="00BA426C">
              <w:rPr>
                <w:rFonts w:eastAsia="Times New Roman" w:cs="Arial"/>
                <w:b/>
                <w:color w:val="000000"/>
                <w:sz w:val="20"/>
                <w:lang w:eastAsia="es-PE"/>
              </w:rPr>
              <w:t>D</w:t>
            </w:r>
          </w:p>
        </w:tc>
        <w:tc>
          <w:tcPr>
            <w:tcW w:w="3742" w:type="dxa"/>
            <w:tcBorders>
              <w:top w:val="single" w:sz="2" w:space="0" w:color="000001"/>
              <w:bottom w:val="single" w:sz="2" w:space="0" w:color="000001"/>
            </w:tcBorders>
            <w:shd w:val="clear" w:color="auto" w:fill="FFFFFF"/>
            <w:vAlign w:val="center"/>
          </w:tcPr>
          <w:p w:rsidR="00BA426C" w:rsidRPr="001334AA" w:rsidRDefault="000D2828"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w:t>
            </w:r>
            <w:r w:rsidR="00BA426C">
              <w:rPr>
                <w:rFonts w:eastAsia="Times New Roman" w:cs="Arial"/>
                <w:color w:val="000000"/>
                <w:sz w:val="20"/>
                <w:szCs w:val="20"/>
                <w:lang w:eastAsia="es-PE"/>
              </w:rPr>
              <w:t xml:space="preserve"> Puntaje total Prueba DECO</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.59</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.35</w:t>
            </w:r>
          </w:p>
        </w:tc>
        <w:tc>
          <w:tcPr>
            <w:tcW w:w="1531" w:type="dxa"/>
            <w:tcBorders>
              <w:top w:val="single" w:sz="2" w:space="0" w:color="000001"/>
              <w:bottom w:val="single" w:sz="2" w:space="0" w:color="000001"/>
            </w:tcBorders>
            <w:shd w:val="clear" w:color="auto" w:fill="66CCFF"/>
            <w:vAlign w:val="center"/>
          </w:tcPr>
          <w:p w:rsidR="00BA426C" w:rsidRDefault="00BA426C" w:rsidP="00E113A7">
            <w:pPr>
              <w:widowControl w:val="0"/>
              <w:jc w:val="center"/>
            </w:pPr>
            <w:r>
              <w:rPr>
                <w:rFonts w:eastAsia="Times New Roman" w:cs="Arial"/>
                <w:color w:val="000000"/>
                <w:sz w:val="20"/>
                <w:lang w:eastAsia="es-PE"/>
              </w:rPr>
              <w:t>Grande</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Verbal</w:t>
            </w:r>
            <w:r w:rsidR="001F572C">
              <w:rPr>
                <w:rFonts w:eastAsia="Times New Roman" w:cs="Arial"/>
                <w:color w:val="000000"/>
                <w:sz w:val="20"/>
                <w:szCs w:val="20"/>
                <w:lang w:eastAsia="es-PE"/>
              </w:rPr>
              <w:t xml:space="preserve"> *</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.46</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.21</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48736C">
              <w:rPr>
                <w:rFonts w:eastAsia="Times New Roman" w:cs="Arial"/>
                <w:color w:val="000000"/>
                <w:sz w:val="20"/>
                <w:lang w:eastAsia="es-PE"/>
              </w:rPr>
              <w:t>Mediana</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Matemática</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.42</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.002</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.18</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48736C">
              <w:rPr>
                <w:rFonts w:eastAsia="Times New Roman" w:cs="Arial"/>
                <w:color w:val="000000"/>
                <w:sz w:val="20"/>
                <w:lang w:eastAsia="es-PE"/>
              </w:rPr>
              <w:t>Mediana</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 Habilidad Verbal + Matemática</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.57</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.32</w:t>
            </w:r>
          </w:p>
        </w:tc>
        <w:tc>
          <w:tcPr>
            <w:tcW w:w="1531" w:type="dxa"/>
            <w:tcBorders>
              <w:top w:val="single" w:sz="2" w:space="0" w:color="000001"/>
              <w:bottom w:val="single" w:sz="2" w:space="0" w:color="000001"/>
            </w:tcBorders>
            <w:shd w:val="clear" w:color="auto" w:fill="66CCFF"/>
            <w:vAlign w:val="center"/>
          </w:tcPr>
          <w:p w:rsidR="00BA426C" w:rsidRDefault="00BA426C" w:rsidP="00E113A7">
            <w:pPr>
              <w:widowControl w:val="0"/>
              <w:jc w:val="center"/>
            </w:pPr>
            <w:r>
              <w:rPr>
                <w:rFonts w:eastAsia="Times New Roman" w:cs="Arial"/>
                <w:color w:val="000000"/>
                <w:sz w:val="20"/>
                <w:lang w:eastAsia="es-PE"/>
              </w:rPr>
              <w:t>Grande</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0D2828"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w:t>
            </w:r>
            <w:r w:rsidR="00E57AD2">
              <w:rPr>
                <w:rFonts w:eastAsia="Times New Roman" w:cs="Arial"/>
                <w:color w:val="000000"/>
                <w:sz w:val="20"/>
                <w:szCs w:val="20"/>
                <w:lang w:eastAsia="es-PE"/>
              </w:rPr>
              <w:t xml:space="preserve"> Puntaje total Prueba DECO</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.33</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.019</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.11</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631808">
              <w:rPr>
                <w:rFonts w:eastAsia="Times New Roman" w:cs="Arial"/>
                <w:color w:val="000000"/>
                <w:sz w:val="20"/>
                <w:lang w:eastAsia="es-PE"/>
              </w:rPr>
              <w:t>Mediana</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Verbal</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.40</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.004</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.16</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631808">
              <w:rPr>
                <w:rFonts w:eastAsia="Times New Roman" w:cs="Arial"/>
                <w:color w:val="000000"/>
                <w:sz w:val="20"/>
                <w:lang w:eastAsia="es-PE"/>
              </w:rPr>
              <w:t>Mediana</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Matemática</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.37</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.008</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.14</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631808">
              <w:rPr>
                <w:rFonts w:eastAsia="Times New Roman" w:cs="Arial"/>
                <w:color w:val="000000"/>
                <w:sz w:val="20"/>
                <w:lang w:eastAsia="es-PE"/>
              </w:rPr>
              <w:t>Mediana</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 Habilidad Verbal + Matemática</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.49</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.24</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631808">
              <w:rPr>
                <w:rFonts w:eastAsia="Times New Roman" w:cs="Arial"/>
                <w:color w:val="000000"/>
                <w:sz w:val="20"/>
                <w:lang w:eastAsia="es-PE"/>
              </w:rPr>
              <w:t>Mediana</w:t>
            </w:r>
          </w:p>
        </w:tc>
      </w:tr>
      <w:tr w:rsidR="00BA426C" w:rsidTr="001F572C">
        <w:trPr>
          <w:trHeight w:val="283"/>
        </w:trPr>
        <w:tc>
          <w:tcPr>
            <w:tcW w:w="907" w:type="dxa"/>
            <w:vMerge w:val="restart"/>
            <w:tcBorders>
              <w:top w:val="single" w:sz="2" w:space="0" w:color="000001"/>
              <w:bottom w:val="single" w:sz="2" w:space="0" w:color="000001"/>
            </w:tcBorders>
            <w:shd w:val="clear" w:color="auto" w:fill="FFFFFF"/>
            <w:vAlign w:val="center"/>
          </w:tcPr>
          <w:p w:rsidR="00BA426C" w:rsidRPr="00BA426C" w:rsidRDefault="00BA426C" w:rsidP="00E113A7">
            <w:pPr>
              <w:widowControl w:val="0"/>
              <w:jc w:val="center"/>
              <w:rPr>
                <w:b/>
              </w:rPr>
            </w:pPr>
            <w:r w:rsidRPr="00BA426C">
              <w:rPr>
                <w:rFonts w:eastAsia="Times New Roman" w:cs="Arial"/>
                <w:b/>
                <w:color w:val="000000"/>
                <w:sz w:val="20"/>
                <w:lang w:eastAsia="es-PE"/>
              </w:rPr>
              <w:t>E</w:t>
            </w:r>
          </w:p>
        </w:tc>
        <w:tc>
          <w:tcPr>
            <w:tcW w:w="3742" w:type="dxa"/>
            <w:tcBorders>
              <w:top w:val="single" w:sz="2" w:space="0" w:color="000001"/>
              <w:bottom w:val="single" w:sz="2" w:space="0" w:color="000001"/>
            </w:tcBorders>
            <w:shd w:val="clear" w:color="auto" w:fill="FFFFFF"/>
            <w:vAlign w:val="center"/>
          </w:tcPr>
          <w:p w:rsidR="00BA426C" w:rsidRPr="001334AA" w:rsidRDefault="000D2828"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w:t>
            </w:r>
            <w:r w:rsidR="00BA426C">
              <w:rPr>
                <w:rFonts w:eastAsia="Times New Roman" w:cs="Arial"/>
                <w:color w:val="000000"/>
                <w:sz w:val="20"/>
                <w:szCs w:val="20"/>
                <w:lang w:eastAsia="es-PE"/>
              </w:rPr>
              <w:t xml:space="preserve"> Puntaje total Prueba DECO</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.50</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.003</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.25</w:t>
            </w:r>
          </w:p>
        </w:tc>
        <w:tc>
          <w:tcPr>
            <w:tcW w:w="1531" w:type="dxa"/>
            <w:tcBorders>
              <w:top w:val="single" w:sz="2" w:space="0" w:color="000001"/>
              <w:bottom w:val="single" w:sz="2" w:space="0" w:color="000001"/>
            </w:tcBorders>
            <w:shd w:val="clear" w:color="auto" w:fill="66CCFF"/>
            <w:vAlign w:val="center"/>
          </w:tcPr>
          <w:p w:rsidR="00BA426C" w:rsidRDefault="00BA426C" w:rsidP="00E113A7">
            <w:pPr>
              <w:widowControl w:val="0"/>
              <w:jc w:val="center"/>
            </w:pPr>
            <w:r>
              <w:rPr>
                <w:rFonts w:eastAsia="Times New Roman" w:cs="Arial"/>
                <w:color w:val="000000"/>
                <w:sz w:val="20"/>
                <w:lang w:eastAsia="es-PE"/>
              </w:rPr>
              <w:t>Grande</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Verbal</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.40</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.022</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.16</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1E59D4">
              <w:rPr>
                <w:rFonts w:eastAsia="Times New Roman" w:cs="Arial"/>
                <w:color w:val="000000"/>
                <w:sz w:val="20"/>
                <w:lang w:eastAsia="es-PE"/>
              </w:rPr>
              <w:t>Mediana</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Matemática</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.44</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.011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.19</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1E59D4">
              <w:rPr>
                <w:rFonts w:eastAsia="Times New Roman" w:cs="Arial"/>
                <w:color w:val="000000"/>
                <w:sz w:val="20"/>
                <w:lang w:eastAsia="es-PE"/>
              </w:rPr>
              <w:t>Mediana</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 Habilidad Verbal + Matemática</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.51</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.002</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.26</w:t>
            </w:r>
          </w:p>
        </w:tc>
        <w:tc>
          <w:tcPr>
            <w:tcW w:w="1531" w:type="dxa"/>
            <w:tcBorders>
              <w:top w:val="single" w:sz="2" w:space="0" w:color="000001"/>
              <w:bottom w:val="single" w:sz="2" w:space="0" w:color="000001"/>
            </w:tcBorders>
            <w:shd w:val="clear" w:color="auto" w:fill="66CCFF"/>
            <w:vAlign w:val="center"/>
          </w:tcPr>
          <w:p w:rsidR="00BA426C" w:rsidRDefault="00BA426C" w:rsidP="00E113A7">
            <w:pPr>
              <w:widowControl w:val="0"/>
              <w:jc w:val="center"/>
            </w:pPr>
            <w:r>
              <w:rPr>
                <w:rFonts w:eastAsia="Times New Roman" w:cs="Arial"/>
                <w:color w:val="000000"/>
                <w:sz w:val="20"/>
                <w:lang w:eastAsia="es-PE"/>
              </w:rPr>
              <w:t>Grande</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0D2828"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w:t>
            </w:r>
            <w:r w:rsidR="00BA426C">
              <w:rPr>
                <w:rFonts w:eastAsia="Times New Roman" w:cs="Arial"/>
                <w:color w:val="000000"/>
                <w:sz w:val="20"/>
                <w:szCs w:val="20"/>
                <w:lang w:eastAsia="es-PE"/>
              </w:rPr>
              <w:t xml:space="preserve"> Puntaje total Prueba DECO</w:t>
            </w:r>
            <w:r w:rsidR="001F572C">
              <w:rPr>
                <w:rFonts w:eastAsia="Times New Roman" w:cs="Arial"/>
                <w:color w:val="000000"/>
                <w:sz w:val="20"/>
                <w:szCs w:val="20"/>
                <w:lang w:eastAsia="es-PE"/>
              </w:rPr>
              <w:t xml:space="preserve"> *</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 .08</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.676</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&lt; .01</w:t>
            </w:r>
          </w:p>
        </w:tc>
        <w:tc>
          <w:tcPr>
            <w:tcW w:w="1531" w:type="dxa"/>
            <w:tcBorders>
              <w:top w:val="single" w:sz="2" w:space="0" w:color="000001"/>
              <w:bottom w:val="single" w:sz="2" w:space="0" w:color="000001"/>
            </w:tcBorders>
            <w:shd w:val="clear" w:color="auto" w:fill="auto"/>
            <w:vAlign w:val="center"/>
          </w:tcPr>
          <w:p w:rsidR="00BA426C" w:rsidRDefault="00BA426C" w:rsidP="00E113A7">
            <w:pPr>
              <w:widowControl w:val="0"/>
              <w:jc w:val="center"/>
            </w:pPr>
            <w:r>
              <w:rPr>
                <w:rFonts w:eastAsia="Times New Roman" w:cs="Arial"/>
                <w:color w:val="000000"/>
                <w:sz w:val="20"/>
                <w:lang w:eastAsia="es-PE"/>
              </w:rPr>
              <w:t>--</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Verbal</w:t>
            </w:r>
            <w:r w:rsidR="001F572C">
              <w:rPr>
                <w:rFonts w:eastAsia="Times New Roman" w:cs="Arial"/>
                <w:color w:val="000000"/>
                <w:sz w:val="20"/>
                <w:szCs w:val="20"/>
                <w:lang w:eastAsia="es-PE"/>
              </w:rPr>
              <w:t xml:space="preserve"> *</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 .14</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.451</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.02</w:t>
            </w:r>
          </w:p>
        </w:tc>
        <w:tc>
          <w:tcPr>
            <w:tcW w:w="1531" w:type="dxa"/>
            <w:tcBorders>
              <w:top w:val="single" w:sz="2" w:space="0" w:color="000001"/>
              <w:bottom w:val="single" w:sz="2" w:space="0" w:color="000001"/>
            </w:tcBorders>
            <w:shd w:val="clear" w:color="auto" w:fill="auto"/>
            <w:vAlign w:val="center"/>
          </w:tcPr>
          <w:p w:rsidR="00BA426C" w:rsidRDefault="00BA426C" w:rsidP="00E113A7">
            <w:pPr>
              <w:widowControl w:val="0"/>
              <w:jc w:val="center"/>
            </w:pPr>
            <w:r>
              <w:rPr>
                <w:rFonts w:eastAsia="Times New Roman" w:cs="Arial"/>
                <w:color w:val="000000"/>
                <w:sz w:val="20"/>
                <w:lang w:eastAsia="es-PE"/>
              </w:rPr>
              <w:t>--</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Matemática</w:t>
            </w:r>
            <w:r w:rsidR="001F572C">
              <w:rPr>
                <w:rFonts w:eastAsia="Times New Roman" w:cs="Arial"/>
                <w:color w:val="000000"/>
                <w:sz w:val="20"/>
                <w:szCs w:val="20"/>
                <w:lang w:eastAsia="es-PE"/>
              </w:rPr>
              <w:t xml:space="preserve"> *</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 .07</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.692</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&lt; .01</w:t>
            </w:r>
          </w:p>
        </w:tc>
        <w:tc>
          <w:tcPr>
            <w:tcW w:w="1531" w:type="dxa"/>
            <w:tcBorders>
              <w:top w:val="single" w:sz="2" w:space="0" w:color="000001"/>
              <w:bottom w:val="single" w:sz="2" w:space="0" w:color="000001"/>
            </w:tcBorders>
            <w:shd w:val="clear" w:color="auto" w:fill="auto"/>
            <w:vAlign w:val="center"/>
          </w:tcPr>
          <w:p w:rsidR="00BA426C" w:rsidRDefault="00BA426C" w:rsidP="00E113A7">
            <w:pPr>
              <w:widowControl w:val="0"/>
              <w:jc w:val="center"/>
            </w:pPr>
            <w:r>
              <w:rPr>
                <w:rFonts w:eastAsia="Times New Roman" w:cs="Arial"/>
                <w:color w:val="000000"/>
                <w:sz w:val="20"/>
                <w:lang w:eastAsia="es-PE"/>
              </w:rPr>
              <w:t>--</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 Habilidad Verbal + Matemática</w:t>
            </w:r>
            <w:r w:rsidR="001F572C">
              <w:rPr>
                <w:rFonts w:eastAsia="Times New Roman" w:cs="Arial"/>
                <w:color w:val="000000"/>
                <w:sz w:val="20"/>
                <w:szCs w:val="20"/>
                <w:lang w:eastAsia="es-PE"/>
              </w:rPr>
              <w:t xml:space="preserve"> *</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 .06</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.756</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&lt; .01</w:t>
            </w:r>
          </w:p>
        </w:tc>
        <w:tc>
          <w:tcPr>
            <w:tcW w:w="1531" w:type="dxa"/>
            <w:tcBorders>
              <w:top w:val="single" w:sz="2" w:space="0" w:color="000001"/>
              <w:bottom w:val="single" w:sz="2" w:space="0" w:color="000001"/>
            </w:tcBorders>
            <w:shd w:val="clear" w:color="auto" w:fill="auto"/>
            <w:vAlign w:val="center"/>
          </w:tcPr>
          <w:p w:rsidR="00BA426C" w:rsidRDefault="00BA426C" w:rsidP="00E113A7">
            <w:pPr>
              <w:widowControl w:val="0"/>
              <w:jc w:val="center"/>
            </w:pPr>
            <w:r>
              <w:rPr>
                <w:rFonts w:eastAsia="Times New Roman" w:cs="Arial"/>
                <w:color w:val="000000"/>
                <w:sz w:val="20"/>
                <w:lang w:eastAsia="es-PE"/>
              </w:rPr>
              <w:t>--</w:t>
            </w:r>
          </w:p>
        </w:tc>
      </w:tr>
      <w:tr w:rsidR="00E57AD2" w:rsidTr="00E41E07">
        <w:trPr>
          <w:trHeight w:val="283"/>
        </w:trPr>
        <w:tc>
          <w:tcPr>
            <w:tcW w:w="907" w:type="dxa"/>
            <w:vMerge w:val="restart"/>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r w:rsidRPr="00BA426C">
              <w:rPr>
                <w:b/>
              </w:rPr>
              <w:t>Total</w:t>
            </w:r>
          </w:p>
        </w:tc>
        <w:tc>
          <w:tcPr>
            <w:tcW w:w="3742" w:type="dxa"/>
            <w:tcBorders>
              <w:top w:val="single" w:sz="2" w:space="0" w:color="000001"/>
              <w:bottom w:val="single" w:sz="2" w:space="0" w:color="000001"/>
            </w:tcBorders>
            <w:shd w:val="clear" w:color="auto" w:fill="FFFFFF"/>
            <w:vAlign w:val="center"/>
          </w:tcPr>
          <w:p w:rsidR="00E57AD2" w:rsidRPr="001334AA" w:rsidRDefault="000D2828"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w:t>
            </w:r>
            <w:r w:rsidR="00E57AD2">
              <w:rPr>
                <w:rFonts w:eastAsia="Times New Roman" w:cs="Arial"/>
                <w:color w:val="000000"/>
                <w:sz w:val="20"/>
                <w:szCs w:val="20"/>
                <w:lang w:eastAsia="es-PE"/>
              </w:rPr>
              <w:t xml:space="preserve"> Puntaje total Prueba DECO</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.48</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.23</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DE5CAF">
              <w:rPr>
                <w:rFonts w:eastAsia="Times New Roman" w:cs="Arial"/>
                <w:color w:val="000000"/>
                <w:sz w:val="20"/>
                <w:lang w:eastAsia="es-PE"/>
              </w:rPr>
              <w:t>Mediana</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Verbal</w:t>
            </w:r>
            <w:r w:rsidR="001F572C">
              <w:rPr>
                <w:rFonts w:eastAsia="Times New Roman" w:cs="Arial"/>
                <w:color w:val="000000"/>
                <w:sz w:val="20"/>
                <w:szCs w:val="20"/>
                <w:lang w:eastAsia="es-PE"/>
              </w:rPr>
              <w:t xml:space="preserve"> *</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.32</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.10</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DE5CAF">
              <w:rPr>
                <w:rFonts w:eastAsia="Times New Roman" w:cs="Arial"/>
                <w:color w:val="000000"/>
                <w:sz w:val="20"/>
                <w:lang w:eastAsia="es-PE"/>
              </w:rPr>
              <w:t>Mediana</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sidRPr="001334AA">
              <w:rPr>
                <w:rFonts w:eastAsia="Times New Roman" w:cs="Arial"/>
                <w:color w:val="000000"/>
                <w:sz w:val="20"/>
                <w:szCs w:val="20"/>
                <w:lang w:eastAsia="es-PE"/>
              </w:rPr>
              <w:t>PMA - Habilidad Matemática</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.47</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.22</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DE5CAF">
              <w:rPr>
                <w:rFonts w:eastAsia="Times New Roman" w:cs="Arial"/>
                <w:color w:val="000000"/>
                <w:sz w:val="20"/>
                <w:lang w:eastAsia="es-PE"/>
              </w:rPr>
              <w:t>Mediana</w:t>
            </w:r>
          </w:p>
        </w:tc>
      </w:tr>
      <w:tr w:rsidR="00BA426C" w:rsidTr="001F572C">
        <w:trPr>
          <w:trHeight w:val="283"/>
        </w:trPr>
        <w:tc>
          <w:tcPr>
            <w:tcW w:w="907" w:type="dxa"/>
            <w:vMerge/>
            <w:tcBorders>
              <w:top w:val="single" w:sz="2" w:space="0" w:color="000001"/>
              <w:bottom w:val="single" w:sz="2" w:space="0" w:color="000001"/>
            </w:tcBorders>
            <w:shd w:val="clear" w:color="auto" w:fill="FFFFFF"/>
            <w:vAlign w:val="center"/>
          </w:tcPr>
          <w:p w:rsidR="00BA426C" w:rsidRPr="00BA426C" w:rsidRDefault="00BA426C"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BA426C" w:rsidRPr="001334AA" w:rsidRDefault="00BA426C"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PMA - Habilidad Verbal + Matemática</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.51</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BA426C" w:rsidRDefault="00BA426C" w:rsidP="00E113A7">
            <w:pPr>
              <w:widowControl w:val="0"/>
              <w:jc w:val="center"/>
            </w:pPr>
            <w:r>
              <w:rPr>
                <w:rFonts w:eastAsia="Times New Roman" w:cs="Arial"/>
                <w:color w:val="000000"/>
                <w:sz w:val="20"/>
                <w:lang w:eastAsia="es-PE"/>
              </w:rPr>
              <w:t>.26</w:t>
            </w:r>
          </w:p>
        </w:tc>
        <w:tc>
          <w:tcPr>
            <w:tcW w:w="1531" w:type="dxa"/>
            <w:tcBorders>
              <w:top w:val="single" w:sz="2" w:space="0" w:color="000001"/>
              <w:bottom w:val="single" w:sz="2" w:space="0" w:color="000001"/>
            </w:tcBorders>
            <w:shd w:val="clear" w:color="auto" w:fill="66CCFF"/>
            <w:vAlign w:val="center"/>
          </w:tcPr>
          <w:p w:rsidR="00BA426C" w:rsidRDefault="00BA426C" w:rsidP="00E113A7">
            <w:pPr>
              <w:widowControl w:val="0"/>
              <w:jc w:val="center"/>
            </w:pPr>
            <w:r>
              <w:rPr>
                <w:rFonts w:eastAsia="Times New Roman" w:cs="Arial"/>
                <w:color w:val="000000"/>
                <w:sz w:val="20"/>
                <w:lang w:eastAsia="es-PE"/>
              </w:rPr>
              <w:t>Grande</w:t>
            </w:r>
          </w:p>
        </w:tc>
      </w:tr>
      <w:tr w:rsidR="00E57AD2" w:rsidTr="001F572C">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0D2828"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w:t>
            </w:r>
            <w:r w:rsidR="00E57AD2">
              <w:rPr>
                <w:rFonts w:eastAsia="Times New Roman" w:cs="Arial"/>
                <w:color w:val="000000"/>
                <w:sz w:val="20"/>
                <w:szCs w:val="20"/>
                <w:lang w:eastAsia="es-PE"/>
              </w:rPr>
              <w:t xml:space="preserve"> Puntaje total Prueba DECO</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.29</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.08</w:t>
            </w:r>
          </w:p>
        </w:tc>
        <w:tc>
          <w:tcPr>
            <w:tcW w:w="1531" w:type="dxa"/>
            <w:tcBorders>
              <w:top w:val="single" w:sz="2" w:space="0" w:color="000001"/>
              <w:bottom w:val="single" w:sz="2" w:space="0" w:color="000001"/>
            </w:tcBorders>
            <w:shd w:val="clear" w:color="auto" w:fill="E5B8B7" w:themeFill="accent2" w:themeFillTint="66"/>
            <w:vAlign w:val="center"/>
          </w:tcPr>
          <w:p w:rsidR="00E57AD2" w:rsidRDefault="00E57AD2" w:rsidP="00E113A7">
            <w:pPr>
              <w:widowControl w:val="0"/>
              <w:jc w:val="center"/>
            </w:pPr>
            <w:r w:rsidRPr="0017537B">
              <w:rPr>
                <w:rFonts w:eastAsia="Times New Roman" w:cs="Arial"/>
                <w:color w:val="000000"/>
                <w:sz w:val="20"/>
                <w:lang w:eastAsia="es-PE"/>
              </w:rPr>
              <w:t>Pequeña</w:t>
            </w:r>
          </w:p>
        </w:tc>
      </w:tr>
      <w:tr w:rsidR="00E57AD2" w:rsidTr="001F572C">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Verbal</w:t>
            </w:r>
            <w:r w:rsidR="001F572C">
              <w:rPr>
                <w:rFonts w:eastAsia="Times New Roman" w:cs="Arial"/>
                <w:color w:val="000000"/>
                <w:sz w:val="20"/>
                <w:szCs w:val="20"/>
                <w:lang w:eastAsia="es-PE"/>
              </w:rPr>
              <w:t xml:space="preserve"> *</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.25</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.06</w:t>
            </w:r>
          </w:p>
        </w:tc>
        <w:tc>
          <w:tcPr>
            <w:tcW w:w="1531" w:type="dxa"/>
            <w:tcBorders>
              <w:top w:val="single" w:sz="2" w:space="0" w:color="000001"/>
              <w:bottom w:val="single" w:sz="2" w:space="0" w:color="000001"/>
            </w:tcBorders>
            <w:shd w:val="clear" w:color="auto" w:fill="E5B8B7" w:themeFill="accent2" w:themeFillTint="66"/>
            <w:vAlign w:val="center"/>
          </w:tcPr>
          <w:p w:rsidR="00E57AD2" w:rsidRDefault="00E57AD2" w:rsidP="00E113A7">
            <w:pPr>
              <w:widowControl w:val="0"/>
              <w:jc w:val="center"/>
            </w:pPr>
            <w:r w:rsidRPr="0017537B">
              <w:rPr>
                <w:rFonts w:eastAsia="Times New Roman" w:cs="Arial"/>
                <w:color w:val="000000"/>
                <w:sz w:val="20"/>
                <w:lang w:eastAsia="es-PE"/>
              </w:rPr>
              <w:t>Pequeña</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w:t>
            </w:r>
            <w:r w:rsidRPr="001334AA">
              <w:rPr>
                <w:rFonts w:eastAsia="Times New Roman" w:cs="Arial"/>
                <w:color w:val="000000"/>
                <w:sz w:val="20"/>
                <w:szCs w:val="20"/>
                <w:lang w:eastAsia="es-PE"/>
              </w:rPr>
              <w:t xml:space="preserve"> - Habilidad Matemática</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.40</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.16</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786863">
              <w:rPr>
                <w:rFonts w:eastAsia="Times New Roman" w:cs="Arial"/>
                <w:color w:val="000000"/>
                <w:sz w:val="20"/>
                <w:lang w:eastAsia="es-PE"/>
              </w:rPr>
              <w:t>Mediana</w:t>
            </w:r>
          </w:p>
        </w:tc>
      </w:tr>
      <w:tr w:rsidR="00E57AD2" w:rsidTr="00E41E07">
        <w:trPr>
          <w:trHeight w:val="283"/>
        </w:trPr>
        <w:tc>
          <w:tcPr>
            <w:tcW w:w="907" w:type="dxa"/>
            <w:vMerge/>
            <w:tcBorders>
              <w:top w:val="single" w:sz="2" w:space="0" w:color="000001"/>
              <w:bottom w:val="single" w:sz="2" w:space="0" w:color="000001"/>
            </w:tcBorders>
            <w:shd w:val="clear" w:color="auto" w:fill="FFFFFF"/>
            <w:vAlign w:val="center"/>
          </w:tcPr>
          <w:p w:rsidR="00E57AD2" w:rsidRPr="00BA426C" w:rsidRDefault="00E57AD2" w:rsidP="00E113A7">
            <w:pPr>
              <w:widowControl w:val="0"/>
              <w:rPr>
                <w:b/>
              </w:rPr>
            </w:pPr>
          </w:p>
        </w:tc>
        <w:tc>
          <w:tcPr>
            <w:tcW w:w="3742" w:type="dxa"/>
            <w:tcBorders>
              <w:top w:val="single" w:sz="2" w:space="0" w:color="000001"/>
              <w:bottom w:val="single" w:sz="2" w:space="0" w:color="000001"/>
            </w:tcBorders>
            <w:shd w:val="clear" w:color="auto" w:fill="FFFFFF"/>
            <w:vAlign w:val="center"/>
          </w:tcPr>
          <w:p w:rsidR="00E57AD2" w:rsidRPr="001334AA" w:rsidRDefault="00E57AD2"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TIG 2 - Habilidad Verbal + Matemática</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.43</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&lt; .001</w:t>
            </w:r>
          </w:p>
        </w:tc>
        <w:tc>
          <w:tcPr>
            <w:tcW w:w="964" w:type="dxa"/>
            <w:tcBorders>
              <w:top w:val="single" w:sz="2" w:space="0" w:color="000001"/>
              <w:bottom w:val="single" w:sz="2" w:space="0" w:color="000001"/>
            </w:tcBorders>
            <w:shd w:val="clear" w:color="auto" w:fill="FFFFFF"/>
            <w:vAlign w:val="center"/>
          </w:tcPr>
          <w:p w:rsidR="00E57AD2" w:rsidRDefault="00E57AD2" w:rsidP="00E113A7">
            <w:pPr>
              <w:widowControl w:val="0"/>
              <w:jc w:val="center"/>
            </w:pPr>
            <w:r>
              <w:rPr>
                <w:rFonts w:eastAsia="Times New Roman" w:cs="Arial"/>
                <w:color w:val="000000"/>
                <w:sz w:val="20"/>
                <w:lang w:eastAsia="es-PE"/>
              </w:rPr>
              <w:t>.18</w:t>
            </w:r>
          </w:p>
        </w:tc>
        <w:tc>
          <w:tcPr>
            <w:tcW w:w="1531" w:type="dxa"/>
            <w:tcBorders>
              <w:top w:val="single" w:sz="2" w:space="0" w:color="000001"/>
              <w:bottom w:val="single" w:sz="2" w:space="0" w:color="000001"/>
            </w:tcBorders>
            <w:shd w:val="clear" w:color="auto" w:fill="99FF99"/>
            <w:vAlign w:val="center"/>
          </w:tcPr>
          <w:p w:rsidR="00E57AD2" w:rsidRDefault="00E57AD2" w:rsidP="00E113A7">
            <w:pPr>
              <w:widowControl w:val="0"/>
              <w:jc w:val="center"/>
            </w:pPr>
            <w:r w:rsidRPr="00786863">
              <w:rPr>
                <w:rFonts w:eastAsia="Times New Roman" w:cs="Arial"/>
                <w:color w:val="000000"/>
                <w:sz w:val="20"/>
                <w:lang w:eastAsia="es-PE"/>
              </w:rPr>
              <w:t>Mediana</w:t>
            </w:r>
          </w:p>
        </w:tc>
      </w:tr>
    </w:tbl>
    <w:p w:rsidR="002904E0" w:rsidRPr="008D2905" w:rsidRDefault="002904E0" w:rsidP="00E113A7">
      <w:pPr>
        <w:widowControl w:val="0"/>
        <w:tabs>
          <w:tab w:val="left" w:pos="426"/>
        </w:tabs>
        <w:rPr>
          <w:sz w:val="18"/>
          <w:szCs w:val="18"/>
        </w:rPr>
      </w:pPr>
    </w:p>
    <w:p w:rsidR="001F572C" w:rsidRPr="001F572C" w:rsidRDefault="001F572C" w:rsidP="00E113A7">
      <w:pPr>
        <w:widowControl w:val="0"/>
        <w:rPr>
          <w:sz w:val="18"/>
          <w:szCs w:val="18"/>
        </w:rPr>
      </w:pPr>
      <w:r w:rsidRPr="001F572C">
        <w:rPr>
          <w:sz w:val="18"/>
          <w:szCs w:val="18"/>
        </w:rPr>
        <w:t>Nota:</w:t>
      </w:r>
    </w:p>
    <w:p w:rsidR="00BA426C" w:rsidRPr="001F572C" w:rsidRDefault="00BA426C" w:rsidP="00E113A7">
      <w:pPr>
        <w:widowControl w:val="0"/>
        <w:rPr>
          <w:sz w:val="18"/>
          <w:szCs w:val="18"/>
        </w:rPr>
      </w:pPr>
      <w:r w:rsidRPr="001F572C">
        <w:rPr>
          <w:sz w:val="18"/>
          <w:szCs w:val="18"/>
        </w:rPr>
        <w:t xml:space="preserve">* La correlación empleada en estos pares es la de </w:t>
      </w:r>
      <w:proofErr w:type="spellStart"/>
      <w:r w:rsidRPr="001F572C">
        <w:rPr>
          <w:sz w:val="18"/>
          <w:szCs w:val="18"/>
        </w:rPr>
        <w:t>Spearman</w:t>
      </w:r>
      <w:proofErr w:type="spellEnd"/>
      <w:r w:rsidRPr="001F572C">
        <w:rPr>
          <w:sz w:val="18"/>
          <w:szCs w:val="18"/>
        </w:rPr>
        <w:t>.</w:t>
      </w:r>
    </w:p>
    <w:p w:rsidR="002904E0" w:rsidRDefault="00BA426C" w:rsidP="00E113A7">
      <w:pPr>
        <w:widowControl w:val="0"/>
        <w:tabs>
          <w:tab w:val="left" w:pos="426"/>
        </w:tabs>
        <w:rPr>
          <w:sz w:val="18"/>
          <w:szCs w:val="18"/>
        </w:rPr>
      </w:pPr>
      <w:proofErr w:type="gramStart"/>
      <w:r w:rsidRPr="001F572C">
        <w:rPr>
          <w:sz w:val="18"/>
          <w:szCs w:val="18"/>
          <w:vertAlign w:val="superscript"/>
        </w:rPr>
        <w:t>a</w:t>
      </w:r>
      <w:proofErr w:type="gramEnd"/>
      <w:r w:rsidRPr="001F572C">
        <w:rPr>
          <w:sz w:val="18"/>
          <w:szCs w:val="18"/>
        </w:rPr>
        <w:t xml:space="preserve"> Los c</w:t>
      </w:r>
      <w:r w:rsidR="001F572C">
        <w:rPr>
          <w:sz w:val="18"/>
          <w:szCs w:val="18"/>
        </w:rPr>
        <w:t>riterios para la categorización</w:t>
      </w:r>
      <w:r w:rsidRPr="001F572C">
        <w:rPr>
          <w:sz w:val="18"/>
          <w:szCs w:val="18"/>
        </w:rPr>
        <w:t xml:space="preserve"> están acorde a los fijados por Cohen (1988).</w:t>
      </w:r>
    </w:p>
    <w:p w:rsidR="008D2905" w:rsidRDefault="008D2905" w:rsidP="00E113A7">
      <w:pPr>
        <w:widowControl w:val="0"/>
        <w:tabs>
          <w:tab w:val="left" w:pos="426"/>
        </w:tabs>
        <w:rPr>
          <w:szCs w:val="24"/>
        </w:rPr>
      </w:pPr>
    </w:p>
    <w:p w:rsidR="0030298D" w:rsidRPr="008D2905" w:rsidRDefault="0030298D" w:rsidP="00E113A7">
      <w:pPr>
        <w:widowControl w:val="0"/>
        <w:tabs>
          <w:tab w:val="left" w:pos="426"/>
        </w:tabs>
        <w:rPr>
          <w:szCs w:val="24"/>
        </w:rPr>
      </w:pPr>
    </w:p>
    <w:p w:rsidR="003F70A3" w:rsidRPr="002904E0" w:rsidRDefault="003F70A3" w:rsidP="00E113A7">
      <w:pPr>
        <w:widowControl w:val="0"/>
        <w:shd w:val="clear" w:color="auto" w:fill="FFFFFF"/>
        <w:tabs>
          <w:tab w:val="left" w:pos="426"/>
        </w:tabs>
        <w:rPr>
          <w:szCs w:val="24"/>
        </w:rPr>
      </w:pPr>
      <w:r>
        <w:rPr>
          <w:b/>
          <w:bCs/>
          <w:szCs w:val="24"/>
        </w:rPr>
        <w:t>c)</w:t>
      </w:r>
      <w:r>
        <w:rPr>
          <w:b/>
          <w:bCs/>
          <w:szCs w:val="24"/>
        </w:rPr>
        <w:tab/>
        <w:t>Análisis de regresión</w:t>
      </w:r>
    </w:p>
    <w:p w:rsidR="00AD027E" w:rsidRDefault="00AD027E" w:rsidP="00E113A7">
      <w:pPr>
        <w:widowControl w:val="0"/>
      </w:pPr>
    </w:p>
    <w:p w:rsidR="00DD1291" w:rsidRDefault="00AD027E" w:rsidP="00E113A7">
      <w:pPr>
        <w:widowControl w:val="0"/>
      </w:pPr>
      <w:r>
        <w:t>En la</w:t>
      </w:r>
      <w:r w:rsidR="00025E3A">
        <w:t>s</w:t>
      </w:r>
      <w:r>
        <w:t xml:space="preserve"> Tabla</w:t>
      </w:r>
      <w:r w:rsidR="00025E3A">
        <w:t>s</w:t>
      </w:r>
      <w:r w:rsidR="00665BDC">
        <w:t xml:space="preserve"> 6 a 11</w:t>
      </w:r>
      <w:r>
        <w:t xml:space="preserve"> se evidencia las relaciones establecidas en función de la prueba DECO como vari</w:t>
      </w:r>
      <w:r w:rsidR="00DD1291">
        <w:t>able explicada del PMA y TIG-2.</w:t>
      </w:r>
    </w:p>
    <w:p w:rsidR="00DD1291" w:rsidRDefault="00DD1291" w:rsidP="00E113A7">
      <w:pPr>
        <w:widowControl w:val="0"/>
      </w:pPr>
    </w:p>
    <w:p w:rsidR="00AD027E" w:rsidRDefault="00665BDC" w:rsidP="00E113A7">
      <w:pPr>
        <w:widowControl w:val="0"/>
      </w:pPr>
      <w:r>
        <w:t>En la Tabla 6</w:t>
      </w:r>
      <w:r w:rsidR="00025E3A">
        <w:t xml:space="preserve"> s</w:t>
      </w:r>
      <w:r w:rsidR="00AD027E">
        <w:t>e observa que</w:t>
      </w:r>
      <w:r w:rsidR="008D2905">
        <w:t>,</w:t>
      </w:r>
      <w:r w:rsidR="00AD027E">
        <w:t xml:space="preserve"> a nivel general</w:t>
      </w:r>
      <w:r w:rsidR="00DD1291">
        <w:t xml:space="preserve"> (sin tener en cuenta el área de postulación),</w:t>
      </w:r>
      <w:r w:rsidR="00AD027E">
        <w:t xml:space="preserve"> el punt</w:t>
      </w:r>
      <w:r w:rsidR="00CE22FD">
        <w:t>aje del PMA explica el puntaje t</w:t>
      </w:r>
      <w:r w:rsidR="003A7300">
        <w:t>otal en</w:t>
      </w:r>
      <w:r w:rsidR="00AD027E">
        <w:t xml:space="preserve"> la prueba</w:t>
      </w:r>
      <w:r w:rsidR="00CE22FD">
        <w:t xml:space="preserve"> DECO</w:t>
      </w:r>
      <w:r w:rsidR="00AD027E">
        <w:t>, así como el desempeño en Habilidad Matemática en un 25%</w:t>
      </w:r>
      <w:r w:rsidR="003A7300">
        <w:t>,</w:t>
      </w:r>
      <w:r w:rsidR="00AD027E">
        <w:t xml:space="preserve"> que representa una magnitud mediana, mientras que el puntaje de las Habilidades juntas </w:t>
      </w:r>
      <w:r w:rsidR="003A7300">
        <w:t xml:space="preserve">(verbal + </w:t>
      </w:r>
      <w:r w:rsidR="003A7300">
        <w:lastRenderedPageBreak/>
        <w:t xml:space="preserve">matemática) </w:t>
      </w:r>
      <w:r w:rsidR="00AD027E">
        <w:t>son explicadas en un 27%</w:t>
      </w:r>
      <w:r w:rsidR="003A7300">
        <w:t>,</w:t>
      </w:r>
      <w:r w:rsidR="00AD027E">
        <w:t xml:space="preserve"> que implica una magnitud grande. Así mismo, se o</w:t>
      </w:r>
      <w:r w:rsidR="00CE22FD">
        <w:t>bserva que el puntaje del TIG-2</w:t>
      </w:r>
      <w:r w:rsidR="00AD027E">
        <w:t xml:space="preserve"> logra explicar el puntaje de las Habilidades juntas </w:t>
      </w:r>
      <w:r w:rsidR="003A7300">
        <w:t xml:space="preserve">y el puntaje de Habilidad Matemática </w:t>
      </w:r>
      <w:r w:rsidR="00AD027E">
        <w:t>en un 20%</w:t>
      </w:r>
      <w:r w:rsidR="003A7300">
        <w:t xml:space="preserve"> y 18%, respectivamente</w:t>
      </w:r>
      <w:r w:rsidR="00AD027E">
        <w:t xml:space="preserve"> (magnitud mediana).</w:t>
      </w:r>
    </w:p>
    <w:p w:rsidR="00AD027E" w:rsidRDefault="00AD027E" w:rsidP="00E113A7">
      <w:pPr>
        <w:widowControl w:val="0"/>
      </w:pPr>
    </w:p>
    <w:p w:rsidR="00DD1291" w:rsidRDefault="00DD1291" w:rsidP="00E113A7">
      <w:pPr>
        <w:widowControl w:val="0"/>
      </w:pPr>
    </w:p>
    <w:p w:rsidR="00DD1291" w:rsidRPr="0030298D" w:rsidRDefault="00665BDC" w:rsidP="00E113A7">
      <w:pPr>
        <w:widowControl w:val="0"/>
        <w:shd w:val="clear" w:color="auto" w:fill="FFFFFF"/>
        <w:jc w:val="center"/>
        <w:rPr>
          <w:b/>
          <w:sz w:val="22"/>
        </w:rPr>
      </w:pPr>
      <w:r w:rsidRPr="0030298D">
        <w:rPr>
          <w:b/>
          <w:sz w:val="22"/>
        </w:rPr>
        <w:t>Tabla 6</w:t>
      </w:r>
      <w:r w:rsidR="0030298D" w:rsidRPr="0030298D">
        <w:rPr>
          <w:b/>
          <w:sz w:val="22"/>
        </w:rPr>
        <w:t>.</w:t>
      </w:r>
    </w:p>
    <w:p w:rsidR="00DD1291" w:rsidRPr="0030298D" w:rsidRDefault="00DD1291" w:rsidP="00E113A7">
      <w:pPr>
        <w:widowControl w:val="0"/>
        <w:shd w:val="clear" w:color="auto" w:fill="FFFFFF"/>
        <w:jc w:val="center"/>
        <w:rPr>
          <w:i/>
          <w:iCs/>
          <w:sz w:val="22"/>
        </w:rPr>
      </w:pPr>
      <w:r w:rsidRPr="0030298D">
        <w:rPr>
          <w:i/>
          <w:iCs/>
          <w:sz w:val="22"/>
        </w:rPr>
        <w:t xml:space="preserve">Análisis de regresión lineal simple de los puntajes del PMA y TIG-2 en función del puntaje total de la prueba DECO y de las secciones de Hab. </w:t>
      </w:r>
      <w:proofErr w:type="spellStart"/>
      <w:r w:rsidRPr="0030298D">
        <w:rPr>
          <w:i/>
          <w:iCs/>
          <w:sz w:val="22"/>
        </w:rPr>
        <w:t>Verb</w:t>
      </w:r>
      <w:proofErr w:type="spellEnd"/>
      <w:r w:rsidRPr="0030298D">
        <w:rPr>
          <w:i/>
          <w:iCs/>
          <w:sz w:val="22"/>
        </w:rPr>
        <w:t xml:space="preserve">., Hab. Mat. y Hab. </w:t>
      </w:r>
      <w:proofErr w:type="spellStart"/>
      <w:r w:rsidRPr="0030298D">
        <w:rPr>
          <w:i/>
          <w:iCs/>
          <w:sz w:val="22"/>
        </w:rPr>
        <w:t>Verb</w:t>
      </w:r>
      <w:proofErr w:type="spellEnd"/>
      <w:r w:rsidRPr="0030298D">
        <w:rPr>
          <w:i/>
          <w:iCs/>
          <w:sz w:val="22"/>
        </w:rPr>
        <w:t>. + Mat. – T</w:t>
      </w:r>
      <w:r w:rsidR="00E94647" w:rsidRPr="0030298D">
        <w:rPr>
          <w:i/>
          <w:iCs/>
          <w:sz w:val="22"/>
        </w:rPr>
        <w:t>OTAL</w:t>
      </w:r>
      <w:r w:rsidR="0030298D">
        <w:rPr>
          <w:i/>
          <w:iCs/>
          <w:sz w:val="22"/>
        </w:rPr>
        <w:t>.</w:t>
      </w:r>
    </w:p>
    <w:p w:rsidR="00DD1291" w:rsidRPr="008D2905" w:rsidRDefault="00DD1291" w:rsidP="00E113A7">
      <w:pPr>
        <w:widowControl w:val="0"/>
        <w:rPr>
          <w:sz w:val="20"/>
          <w:szCs w:val="20"/>
        </w:rPr>
      </w:pPr>
    </w:p>
    <w:tbl>
      <w:tblPr>
        <w:tblW w:w="8842" w:type="dxa"/>
        <w:tblInd w:w="55" w:type="dxa"/>
        <w:tblBorders>
          <w:top w:val="single" w:sz="2" w:space="0" w:color="000001"/>
          <w:bottom w:val="single" w:sz="2" w:space="0" w:color="000001"/>
          <w:insideH w:val="single" w:sz="2" w:space="0" w:color="000001"/>
        </w:tblBorders>
        <w:tblCellMar>
          <w:top w:w="55" w:type="dxa"/>
          <w:left w:w="55" w:type="dxa"/>
          <w:bottom w:w="55" w:type="dxa"/>
          <w:right w:w="55" w:type="dxa"/>
        </w:tblCellMar>
        <w:tblLook w:val="0000" w:firstRow="0" w:lastRow="0" w:firstColumn="0" w:lastColumn="0" w:noHBand="0" w:noVBand="0"/>
      </w:tblPr>
      <w:tblGrid>
        <w:gridCol w:w="787"/>
        <w:gridCol w:w="569"/>
        <w:gridCol w:w="1905"/>
        <w:gridCol w:w="937"/>
        <w:gridCol w:w="1331"/>
        <w:gridCol w:w="992"/>
        <w:gridCol w:w="1134"/>
        <w:gridCol w:w="1187"/>
      </w:tblGrid>
      <w:tr w:rsidR="00DD1291" w:rsidRPr="00E41E07" w:rsidTr="005D1A43">
        <w:trPr>
          <w:trHeight w:val="300"/>
          <w:tblHeader/>
        </w:trPr>
        <w:tc>
          <w:tcPr>
            <w:tcW w:w="787" w:type="dxa"/>
            <w:tcBorders>
              <w:top w:val="single" w:sz="2" w:space="0" w:color="000001"/>
              <w:bottom w:val="single" w:sz="2" w:space="0" w:color="000001"/>
            </w:tcBorders>
            <w:shd w:val="clear" w:color="auto" w:fill="FFCC00"/>
            <w:vAlign w:val="center"/>
          </w:tcPr>
          <w:p w:rsidR="00DD1291" w:rsidRPr="00E41E07" w:rsidRDefault="00DD1291" w:rsidP="00E113A7">
            <w:pPr>
              <w:widowControl w:val="0"/>
              <w:jc w:val="center"/>
              <w:rPr>
                <w:rFonts w:cs="Arial"/>
                <w:sz w:val="20"/>
                <w:szCs w:val="20"/>
              </w:rPr>
            </w:pPr>
            <w:r w:rsidRPr="00E41E07">
              <w:rPr>
                <w:rFonts w:eastAsia="Times New Roman" w:cs="Arial"/>
                <w:b/>
                <w:bCs/>
                <w:color w:val="000000"/>
                <w:sz w:val="20"/>
                <w:szCs w:val="20"/>
                <w:lang w:eastAsia="es-PE"/>
              </w:rPr>
              <w:t>Área</w:t>
            </w:r>
          </w:p>
        </w:tc>
        <w:tc>
          <w:tcPr>
            <w:tcW w:w="2474" w:type="dxa"/>
            <w:gridSpan w:val="2"/>
            <w:tcBorders>
              <w:top w:val="single" w:sz="2" w:space="0" w:color="000001"/>
              <w:bottom w:val="single" w:sz="2" w:space="0" w:color="000001"/>
            </w:tcBorders>
            <w:shd w:val="clear" w:color="auto" w:fill="FFCC00"/>
            <w:vAlign w:val="center"/>
          </w:tcPr>
          <w:p w:rsidR="00DD1291" w:rsidRPr="00E41E07" w:rsidRDefault="00DD1291" w:rsidP="00E113A7">
            <w:pPr>
              <w:widowControl w:val="0"/>
              <w:jc w:val="center"/>
              <w:rPr>
                <w:rFonts w:cs="Arial"/>
                <w:sz w:val="20"/>
                <w:szCs w:val="20"/>
              </w:rPr>
            </w:pPr>
            <w:r w:rsidRPr="00E41E07">
              <w:rPr>
                <w:rFonts w:eastAsia="Times New Roman" w:cs="Arial"/>
                <w:b/>
                <w:bCs/>
                <w:color w:val="000000"/>
                <w:sz w:val="20"/>
                <w:szCs w:val="20"/>
                <w:lang w:eastAsia="es-PE"/>
              </w:rPr>
              <w:t>Variables</w:t>
            </w:r>
          </w:p>
        </w:tc>
        <w:tc>
          <w:tcPr>
            <w:tcW w:w="937" w:type="dxa"/>
            <w:tcBorders>
              <w:top w:val="single" w:sz="2" w:space="0" w:color="000001"/>
              <w:bottom w:val="single" w:sz="2" w:space="0" w:color="000001"/>
            </w:tcBorders>
            <w:shd w:val="clear" w:color="auto" w:fill="FFCC00"/>
            <w:vAlign w:val="center"/>
          </w:tcPr>
          <w:p w:rsidR="00DD1291" w:rsidRPr="00E41E07" w:rsidRDefault="00DD1291" w:rsidP="00E113A7">
            <w:pPr>
              <w:widowControl w:val="0"/>
              <w:jc w:val="center"/>
              <w:rPr>
                <w:rFonts w:cs="Arial"/>
                <w:sz w:val="20"/>
                <w:szCs w:val="20"/>
              </w:rPr>
            </w:pPr>
            <w:r w:rsidRPr="00E41E07">
              <w:rPr>
                <w:rFonts w:eastAsia="Times New Roman" w:cs="Arial"/>
                <w:b/>
                <w:bCs/>
                <w:color w:val="000000"/>
                <w:sz w:val="20"/>
                <w:szCs w:val="20"/>
                <w:lang w:eastAsia="es-PE"/>
              </w:rPr>
              <w:t>b</w:t>
            </w:r>
          </w:p>
        </w:tc>
        <w:tc>
          <w:tcPr>
            <w:tcW w:w="1331" w:type="dxa"/>
            <w:tcBorders>
              <w:top w:val="single" w:sz="2" w:space="0" w:color="000001"/>
              <w:bottom w:val="single" w:sz="2" w:space="0" w:color="000001"/>
            </w:tcBorders>
            <w:shd w:val="clear" w:color="auto" w:fill="FFCC00"/>
            <w:vAlign w:val="center"/>
          </w:tcPr>
          <w:p w:rsidR="00DD1291" w:rsidRPr="00E41E07" w:rsidRDefault="00DD1291" w:rsidP="00E113A7">
            <w:pPr>
              <w:widowControl w:val="0"/>
              <w:jc w:val="center"/>
              <w:rPr>
                <w:rFonts w:cs="Arial"/>
                <w:sz w:val="20"/>
                <w:szCs w:val="20"/>
              </w:rPr>
            </w:pPr>
            <w:r w:rsidRPr="00E41E07">
              <w:rPr>
                <w:rFonts w:eastAsia="Times New Roman" w:cs="Arial"/>
                <w:b/>
                <w:bCs/>
                <w:color w:val="000000"/>
                <w:sz w:val="20"/>
                <w:szCs w:val="20"/>
                <w:lang w:eastAsia="es-PE"/>
              </w:rPr>
              <w:t xml:space="preserve">Error </w:t>
            </w:r>
            <w:proofErr w:type="spellStart"/>
            <w:r w:rsidRPr="00E41E07">
              <w:rPr>
                <w:rFonts w:eastAsia="Times New Roman" w:cs="Arial"/>
                <w:b/>
                <w:bCs/>
                <w:color w:val="000000"/>
                <w:sz w:val="20"/>
                <w:szCs w:val="20"/>
                <w:lang w:eastAsia="es-PE"/>
              </w:rPr>
              <w:t>est</w:t>
            </w:r>
            <w:proofErr w:type="spellEnd"/>
            <w:r w:rsidRPr="00E41E07">
              <w:rPr>
                <w:rFonts w:eastAsia="Times New Roman" w:cs="Arial"/>
                <w:b/>
                <w:bCs/>
                <w:color w:val="000000"/>
                <w:sz w:val="20"/>
                <w:szCs w:val="20"/>
                <w:lang w:eastAsia="es-PE"/>
              </w:rPr>
              <w:t>.</w:t>
            </w:r>
          </w:p>
        </w:tc>
        <w:tc>
          <w:tcPr>
            <w:tcW w:w="992" w:type="dxa"/>
            <w:tcBorders>
              <w:top w:val="single" w:sz="2" w:space="0" w:color="000001"/>
              <w:bottom w:val="single" w:sz="2" w:space="0" w:color="000001"/>
            </w:tcBorders>
            <w:shd w:val="clear" w:color="auto" w:fill="FFCC00"/>
            <w:vAlign w:val="center"/>
          </w:tcPr>
          <w:p w:rsidR="00DD1291" w:rsidRPr="00E41E07" w:rsidRDefault="00DD1291" w:rsidP="00E113A7">
            <w:pPr>
              <w:widowControl w:val="0"/>
              <w:jc w:val="center"/>
              <w:rPr>
                <w:rFonts w:cs="Arial"/>
                <w:sz w:val="20"/>
                <w:szCs w:val="20"/>
              </w:rPr>
            </w:pPr>
            <w:r w:rsidRPr="00E41E07">
              <w:rPr>
                <w:rFonts w:eastAsia="Times New Roman" w:cs="Arial"/>
                <w:b/>
                <w:bCs/>
                <w:color w:val="000000"/>
                <w:sz w:val="20"/>
                <w:szCs w:val="20"/>
                <w:lang w:eastAsia="es-PE"/>
              </w:rPr>
              <w:t>β</w:t>
            </w:r>
          </w:p>
        </w:tc>
        <w:tc>
          <w:tcPr>
            <w:tcW w:w="1134" w:type="dxa"/>
            <w:tcBorders>
              <w:top w:val="single" w:sz="2" w:space="0" w:color="000001"/>
              <w:bottom w:val="single" w:sz="2" w:space="0" w:color="000001"/>
            </w:tcBorders>
            <w:shd w:val="clear" w:color="auto" w:fill="FFCC00"/>
            <w:vAlign w:val="center"/>
          </w:tcPr>
          <w:p w:rsidR="00DD1291" w:rsidRPr="00E41E07" w:rsidRDefault="00DD1291" w:rsidP="00E113A7">
            <w:pPr>
              <w:widowControl w:val="0"/>
              <w:jc w:val="center"/>
              <w:rPr>
                <w:rFonts w:cs="Arial"/>
                <w:sz w:val="20"/>
                <w:szCs w:val="20"/>
              </w:rPr>
            </w:pPr>
            <w:r w:rsidRPr="00E41E07">
              <w:rPr>
                <w:rFonts w:cs="Arial"/>
                <w:b/>
                <w:bCs/>
                <w:i/>
                <w:iCs/>
                <w:sz w:val="20"/>
                <w:szCs w:val="20"/>
              </w:rPr>
              <w:t>p</w:t>
            </w:r>
          </w:p>
        </w:tc>
        <w:tc>
          <w:tcPr>
            <w:tcW w:w="1187" w:type="dxa"/>
            <w:tcBorders>
              <w:top w:val="single" w:sz="2" w:space="0" w:color="000001"/>
              <w:bottom w:val="single" w:sz="2" w:space="0" w:color="000001"/>
            </w:tcBorders>
            <w:shd w:val="clear" w:color="auto" w:fill="FFCC00"/>
            <w:vAlign w:val="center"/>
          </w:tcPr>
          <w:p w:rsidR="00DD1291" w:rsidRPr="00E41E07" w:rsidRDefault="00DD1291" w:rsidP="00E113A7">
            <w:pPr>
              <w:widowControl w:val="0"/>
              <w:jc w:val="center"/>
              <w:rPr>
                <w:rFonts w:cs="Arial"/>
                <w:sz w:val="20"/>
                <w:szCs w:val="20"/>
              </w:rPr>
            </w:pPr>
            <w:r w:rsidRPr="00E41E07">
              <w:rPr>
                <w:rFonts w:cs="Arial"/>
                <w:b/>
                <w:bCs/>
                <w:i/>
                <w:iCs/>
                <w:sz w:val="20"/>
                <w:szCs w:val="20"/>
              </w:rPr>
              <w:t>R</w:t>
            </w:r>
            <w:r w:rsidRPr="00E41E07">
              <w:rPr>
                <w:rFonts w:cs="Arial"/>
                <w:b/>
                <w:bCs/>
                <w:i/>
                <w:iCs/>
                <w:sz w:val="20"/>
                <w:szCs w:val="20"/>
                <w:vertAlign w:val="superscript"/>
              </w:rPr>
              <w:t>2</w:t>
            </w:r>
          </w:p>
        </w:tc>
      </w:tr>
      <w:tr w:rsidR="00DD1291" w:rsidRPr="00E41E07" w:rsidTr="00E94647">
        <w:trPr>
          <w:trHeight w:val="227"/>
        </w:trPr>
        <w:tc>
          <w:tcPr>
            <w:tcW w:w="787" w:type="dxa"/>
            <w:vMerge w:val="restart"/>
            <w:tcBorders>
              <w:bottom w:val="single" w:sz="2" w:space="0" w:color="000001"/>
            </w:tcBorders>
            <w:shd w:val="clear" w:color="auto" w:fill="FFFFFF"/>
            <w:vAlign w:val="center"/>
          </w:tcPr>
          <w:p w:rsidR="00DD1291" w:rsidRPr="008C1D39" w:rsidRDefault="00DD1291" w:rsidP="00E113A7">
            <w:pPr>
              <w:widowControl w:val="0"/>
              <w:jc w:val="center"/>
              <w:rPr>
                <w:b/>
                <w:sz w:val="20"/>
                <w:szCs w:val="20"/>
              </w:rPr>
            </w:pPr>
            <w:r w:rsidRPr="008C1D39">
              <w:rPr>
                <w:b/>
                <w:sz w:val="20"/>
                <w:szCs w:val="20"/>
              </w:rPr>
              <w:t>Total</w:t>
            </w:r>
          </w:p>
        </w:tc>
        <w:tc>
          <w:tcPr>
            <w:tcW w:w="2474" w:type="dxa"/>
            <w:gridSpan w:val="2"/>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bookmarkStart w:id="1" w:name="__DdeLink__2830_342464259423"/>
            <w:r>
              <w:rPr>
                <w:rFonts w:eastAsia="Times New Roman" w:cs="Arial"/>
                <w:color w:val="000000"/>
                <w:sz w:val="20"/>
                <w:szCs w:val="20"/>
                <w:lang w:eastAsia="es-PE"/>
              </w:rPr>
              <w:t>Puntaje total</w:t>
            </w:r>
            <w:r w:rsidRPr="00E41E07">
              <w:rPr>
                <w:rFonts w:eastAsia="Times New Roman" w:cs="Arial"/>
                <w:color w:val="000000"/>
                <w:sz w:val="20"/>
                <w:szCs w:val="20"/>
                <w:lang w:eastAsia="es-PE"/>
              </w:rPr>
              <w:t xml:space="preserve"> </w:t>
            </w:r>
            <w:bookmarkEnd w:id="1"/>
            <w:r w:rsidRPr="00E41E07">
              <w:rPr>
                <w:rFonts w:eastAsia="Times New Roman" w:cs="Arial"/>
                <w:color w:val="000000"/>
                <w:sz w:val="20"/>
                <w:szCs w:val="20"/>
                <w:lang w:eastAsia="es-PE"/>
              </w:rPr>
              <w:t>~ PMA</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87"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569"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p>
        </w:tc>
        <w:tc>
          <w:tcPr>
            <w:tcW w:w="1905"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109.28</w:t>
            </w: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30.51</w:t>
            </w: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&lt; .001</w:t>
            </w:r>
          </w:p>
        </w:tc>
        <w:tc>
          <w:tcPr>
            <w:tcW w:w="1187" w:type="dxa"/>
            <w:vMerge w:val="restart"/>
            <w:tcBorders>
              <w:bottom w:val="single" w:sz="2" w:space="0" w:color="000001"/>
            </w:tcBorders>
            <w:shd w:val="clear" w:color="auto" w:fill="99FF99"/>
            <w:vAlign w:val="center"/>
          </w:tcPr>
          <w:p w:rsidR="00DD1291" w:rsidRPr="00E41E07" w:rsidRDefault="00DD1291" w:rsidP="00E113A7">
            <w:pPr>
              <w:widowControl w:val="0"/>
              <w:jc w:val="center"/>
              <w:rPr>
                <w:sz w:val="20"/>
                <w:szCs w:val="20"/>
              </w:rPr>
            </w:pPr>
            <w:r w:rsidRPr="00E41E07">
              <w:rPr>
                <w:sz w:val="20"/>
                <w:szCs w:val="20"/>
              </w:rPr>
              <w:t>0.25</w:t>
            </w: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569"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p>
        </w:tc>
        <w:tc>
          <w:tcPr>
            <w:tcW w:w="1905"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sidRPr="00E41E07">
              <w:rPr>
                <w:sz w:val="20"/>
                <w:szCs w:val="20"/>
              </w:rPr>
              <w:t>PMA</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1.73</w:t>
            </w: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0.19</w:t>
            </w: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0.50</w:t>
            </w: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&lt; .001</w:t>
            </w:r>
          </w:p>
        </w:tc>
        <w:tc>
          <w:tcPr>
            <w:tcW w:w="1187" w:type="dxa"/>
            <w:vMerge/>
            <w:tcBorders>
              <w:bottom w:val="single" w:sz="2" w:space="0" w:color="000001"/>
            </w:tcBorders>
            <w:shd w:val="clear" w:color="auto" w:fill="99FF99"/>
            <w:vAlign w:val="center"/>
          </w:tcPr>
          <w:p w:rsidR="00DD1291" w:rsidRPr="00E41E07" w:rsidRDefault="00DD1291" w:rsidP="00E113A7">
            <w:pPr>
              <w:widowControl w:val="0"/>
              <w:jc w:val="center"/>
              <w:rPr>
                <w:sz w:val="20"/>
                <w:szCs w:val="20"/>
              </w:rPr>
            </w:pP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2474" w:type="dxa"/>
            <w:gridSpan w:val="2"/>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sidRPr="00E41E07">
              <w:rPr>
                <w:rFonts w:eastAsia="Times New Roman" w:cs="Arial"/>
                <w:color w:val="000000"/>
                <w:sz w:val="20"/>
                <w:szCs w:val="20"/>
                <w:lang w:eastAsia="es-PE"/>
              </w:rPr>
              <w:t>Hab. Verbal ~ PMA</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87"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569"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p>
        </w:tc>
        <w:tc>
          <w:tcPr>
            <w:tcW w:w="1905"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37.45</w:t>
            </w: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5.62</w:t>
            </w: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&lt; .001</w:t>
            </w:r>
          </w:p>
        </w:tc>
        <w:tc>
          <w:tcPr>
            <w:tcW w:w="1187" w:type="dxa"/>
            <w:vMerge w:val="restart"/>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0.12</w:t>
            </w: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569"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p>
        </w:tc>
        <w:tc>
          <w:tcPr>
            <w:tcW w:w="1905"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sidRPr="00E41E07">
              <w:rPr>
                <w:sz w:val="20"/>
                <w:szCs w:val="20"/>
              </w:rPr>
              <w:t>PMA</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0.20</w:t>
            </w: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0.03</w:t>
            </w: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0.35</w:t>
            </w: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&lt; .001</w:t>
            </w:r>
          </w:p>
        </w:tc>
        <w:tc>
          <w:tcPr>
            <w:tcW w:w="1187" w:type="dxa"/>
            <w:vMerge/>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2474" w:type="dxa"/>
            <w:gridSpan w:val="2"/>
            <w:tcBorders>
              <w:bottom w:val="single" w:sz="2" w:space="0" w:color="000001"/>
            </w:tcBorders>
            <w:shd w:val="clear" w:color="auto" w:fill="FFFFFF"/>
            <w:vAlign w:val="center"/>
          </w:tcPr>
          <w:p w:rsidR="00DD1291" w:rsidRPr="00E41E07" w:rsidRDefault="00DD1291" w:rsidP="00E113A7">
            <w:pPr>
              <w:widowControl w:val="0"/>
              <w:jc w:val="left"/>
              <w:rPr>
                <w:rFonts w:eastAsia="Times New Roman" w:cs="Arial"/>
                <w:color w:val="000000"/>
                <w:sz w:val="20"/>
                <w:szCs w:val="20"/>
                <w:lang w:eastAsia="es-PE"/>
              </w:rPr>
            </w:pPr>
            <w:r>
              <w:rPr>
                <w:rFonts w:eastAsia="Times New Roman" w:cs="Arial"/>
                <w:color w:val="000000"/>
                <w:sz w:val="20"/>
                <w:szCs w:val="20"/>
                <w:lang w:eastAsia="es-PE"/>
              </w:rPr>
              <w:t>Hab. Matemática</w:t>
            </w:r>
            <w:r w:rsidRPr="00E41E07">
              <w:rPr>
                <w:rFonts w:eastAsia="Times New Roman" w:cs="Arial"/>
                <w:color w:val="000000"/>
                <w:sz w:val="20"/>
                <w:szCs w:val="20"/>
                <w:lang w:eastAsia="es-PE"/>
              </w:rPr>
              <w:t xml:space="preserve"> ~ PMA</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87"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569"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p>
        </w:tc>
        <w:tc>
          <w:tcPr>
            <w:tcW w:w="1905"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- 0.15</w:t>
            </w: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6.09</w:t>
            </w: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.980</w:t>
            </w:r>
          </w:p>
        </w:tc>
        <w:tc>
          <w:tcPr>
            <w:tcW w:w="1187" w:type="dxa"/>
            <w:vMerge w:val="restart"/>
            <w:tcBorders>
              <w:bottom w:val="single" w:sz="2" w:space="0" w:color="000001"/>
            </w:tcBorders>
            <w:shd w:val="clear" w:color="auto" w:fill="99FF99"/>
            <w:vAlign w:val="center"/>
          </w:tcPr>
          <w:p w:rsidR="00DD1291" w:rsidRPr="00E41E07" w:rsidRDefault="00DD1291" w:rsidP="00E113A7">
            <w:pPr>
              <w:widowControl w:val="0"/>
              <w:jc w:val="center"/>
              <w:rPr>
                <w:sz w:val="20"/>
                <w:szCs w:val="20"/>
              </w:rPr>
            </w:pPr>
            <w:r w:rsidRPr="00E41E07">
              <w:rPr>
                <w:sz w:val="20"/>
                <w:szCs w:val="20"/>
              </w:rPr>
              <w:t>0.25</w:t>
            </w: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569"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p>
        </w:tc>
        <w:tc>
          <w:tcPr>
            <w:tcW w:w="1905"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sidRPr="00E41E07">
              <w:rPr>
                <w:sz w:val="20"/>
                <w:szCs w:val="20"/>
              </w:rPr>
              <w:t>PMA</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0.34</w:t>
            </w: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0.04</w:t>
            </w: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0.50</w:t>
            </w: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&lt; .001</w:t>
            </w:r>
          </w:p>
        </w:tc>
        <w:tc>
          <w:tcPr>
            <w:tcW w:w="1187" w:type="dxa"/>
            <w:vMerge/>
            <w:tcBorders>
              <w:bottom w:val="single" w:sz="2" w:space="0" w:color="000001"/>
            </w:tcBorders>
            <w:shd w:val="clear" w:color="auto" w:fill="99FF99"/>
            <w:vAlign w:val="center"/>
          </w:tcPr>
          <w:p w:rsidR="00DD1291" w:rsidRPr="00E41E07" w:rsidRDefault="00DD1291" w:rsidP="00E113A7">
            <w:pPr>
              <w:widowControl w:val="0"/>
              <w:jc w:val="center"/>
              <w:rPr>
                <w:sz w:val="20"/>
                <w:szCs w:val="20"/>
              </w:rPr>
            </w:pP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2474" w:type="dxa"/>
            <w:gridSpan w:val="2"/>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sidRPr="00E41E07">
              <w:rPr>
                <w:rFonts w:eastAsia="Times New Roman" w:cs="Arial"/>
                <w:color w:val="000000"/>
                <w:sz w:val="20"/>
                <w:szCs w:val="20"/>
                <w:lang w:eastAsia="es-PE"/>
              </w:rPr>
              <w:t xml:space="preserve">Hab. </w:t>
            </w:r>
            <w:proofErr w:type="spellStart"/>
            <w:r w:rsidRPr="00E41E07">
              <w:rPr>
                <w:rFonts w:eastAsia="Times New Roman" w:cs="Arial"/>
                <w:color w:val="000000"/>
                <w:sz w:val="20"/>
                <w:szCs w:val="20"/>
                <w:lang w:eastAsia="es-PE"/>
              </w:rPr>
              <w:t>Verb</w:t>
            </w:r>
            <w:proofErr w:type="spellEnd"/>
            <w:r>
              <w:rPr>
                <w:rFonts w:eastAsia="Times New Roman" w:cs="Arial"/>
                <w:color w:val="000000"/>
                <w:sz w:val="20"/>
                <w:szCs w:val="20"/>
                <w:lang w:eastAsia="es-PE"/>
              </w:rPr>
              <w:t>.</w:t>
            </w:r>
            <w:r w:rsidRPr="00E41E07">
              <w:rPr>
                <w:rFonts w:eastAsia="Times New Roman" w:cs="Arial"/>
                <w:color w:val="000000"/>
                <w:sz w:val="20"/>
                <w:szCs w:val="20"/>
                <w:lang w:eastAsia="es-PE"/>
              </w:rPr>
              <w:t xml:space="preserve"> + Mat. ~ PMA</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87"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569"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p>
        </w:tc>
        <w:tc>
          <w:tcPr>
            <w:tcW w:w="1905"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37.30</w:t>
            </w: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9.08</w:t>
            </w: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&lt; .001</w:t>
            </w:r>
          </w:p>
        </w:tc>
        <w:tc>
          <w:tcPr>
            <w:tcW w:w="1187" w:type="dxa"/>
            <w:vMerge w:val="restart"/>
            <w:tcBorders>
              <w:bottom w:val="single" w:sz="2" w:space="0" w:color="000001"/>
            </w:tcBorders>
            <w:shd w:val="clear" w:color="auto" w:fill="66CCFF"/>
            <w:vAlign w:val="center"/>
          </w:tcPr>
          <w:p w:rsidR="00DD1291" w:rsidRPr="00E41E07" w:rsidRDefault="00DD1291" w:rsidP="00E113A7">
            <w:pPr>
              <w:widowControl w:val="0"/>
              <w:jc w:val="center"/>
              <w:rPr>
                <w:sz w:val="20"/>
                <w:szCs w:val="20"/>
              </w:rPr>
            </w:pPr>
            <w:r w:rsidRPr="00E41E07">
              <w:rPr>
                <w:sz w:val="20"/>
                <w:szCs w:val="20"/>
              </w:rPr>
              <w:t>0.27</w:t>
            </w: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569"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p>
        </w:tc>
        <w:tc>
          <w:tcPr>
            <w:tcW w:w="1905"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sidRPr="00E41E07">
              <w:rPr>
                <w:sz w:val="20"/>
                <w:szCs w:val="20"/>
              </w:rPr>
              <w:t>PMA</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0.54</w:t>
            </w: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0.06</w:t>
            </w: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0.52</w:t>
            </w: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&lt; .001</w:t>
            </w:r>
          </w:p>
        </w:tc>
        <w:tc>
          <w:tcPr>
            <w:tcW w:w="1187" w:type="dxa"/>
            <w:vMerge/>
            <w:tcBorders>
              <w:bottom w:val="single" w:sz="2" w:space="0" w:color="000001"/>
            </w:tcBorders>
            <w:shd w:val="clear" w:color="auto" w:fill="66CCFF"/>
            <w:vAlign w:val="center"/>
          </w:tcPr>
          <w:p w:rsidR="00DD1291" w:rsidRPr="00E41E07" w:rsidRDefault="00DD1291" w:rsidP="00E113A7">
            <w:pPr>
              <w:widowControl w:val="0"/>
              <w:jc w:val="center"/>
              <w:rPr>
                <w:sz w:val="20"/>
                <w:szCs w:val="20"/>
              </w:rPr>
            </w:pP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2474" w:type="dxa"/>
            <w:gridSpan w:val="2"/>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Pr>
                <w:rFonts w:eastAsia="Times New Roman" w:cs="Arial"/>
                <w:color w:val="000000"/>
                <w:sz w:val="20"/>
                <w:szCs w:val="20"/>
                <w:lang w:eastAsia="es-PE"/>
              </w:rPr>
              <w:t>Puntaje total ~ TIG-2</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87"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569"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p>
        </w:tc>
        <w:tc>
          <w:tcPr>
            <w:tcW w:w="1905"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223.32</w:t>
            </w: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31.06</w:t>
            </w: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&lt; .001</w:t>
            </w:r>
          </w:p>
        </w:tc>
        <w:tc>
          <w:tcPr>
            <w:tcW w:w="1187" w:type="dxa"/>
            <w:vMerge w:val="restart"/>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0.10</w:t>
            </w: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569"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p>
        </w:tc>
        <w:tc>
          <w:tcPr>
            <w:tcW w:w="1905"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Pr>
                <w:sz w:val="20"/>
                <w:szCs w:val="20"/>
              </w:rPr>
              <w:t>TIG-2</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6.45</w:t>
            </w: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1.21</w:t>
            </w: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0.32</w:t>
            </w: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&lt; .001</w:t>
            </w:r>
          </w:p>
        </w:tc>
        <w:tc>
          <w:tcPr>
            <w:tcW w:w="1187" w:type="dxa"/>
            <w:vMerge/>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2474" w:type="dxa"/>
            <w:gridSpan w:val="2"/>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Pr>
                <w:rFonts w:eastAsia="Times New Roman" w:cs="Arial"/>
                <w:color w:val="000000"/>
                <w:sz w:val="20"/>
                <w:szCs w:val="20"/>
                <w:lang w:eastAsia="es-PE"/>
              </w:rPr>
              <w:t>Hab. Verbal ~ TIG-2</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87"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569"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p>
        </w:tc>
        <w:tc>
          <w:tcPr>
            <w:tcW w:w="1905"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45.71</w:t>
            </w: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5.36</w:t>
            </w: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&lt; .001</w:t>
            </w:r>
          </w:p>
        </w:tc>
        <w:tc>
          <w:tcPr>
            <w:tcW w:w="1187" w:type="dxa"/>
            <w:vMerge w:val="restart"/>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0.08</w:t>
            </w: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569"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p>
        </w:tc>
        <w:tc>
          <w:tcPr>
            <w:tcW w:w="1905"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Pr>
                <w:sz w:val="20"/>
                <w:szCs w:val="20"/>
              </w:rPr>
              <w:t>TIG-2</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0.96</w:t>
            </w: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0.21</w:t>
            </w: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0.28</w:t>
            </w: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&lt; .001</w:t>
            </w:r>
          </w:p>
        </w:tc>
        <w:tc>
          <w:tcPr>
            <w:tcW w:w="1187" w:type="dxa"/>
            <w:vMerge/>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2474" w:type="dxa"/>
            <w:gridSpan w:val="2"/>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sidRPr="00E41E07">
              <w:rPr>
                <w:rFonts w:eastAsia="Times New Roman" w:cs="Arial"/>
                <w:color w:val="000000"/>
                <w:sz w:val="20"/>
                <w:szCs w:val="20"/>
                <w:lang w:eastAsia="es-PE"/>
              </w:rPr>
              <w:t xml:space="preserve">Hab. </w:t>
            </w:r>
            <w:r>
              <w:rPr>
                <w:rFonts w:eastAsia="Times New Roman" w:cs="Arial"/>
                <w:color w:val="000000"/>
                <w:sz w:val="20"/>
                <w:szCs w:val="20"/>
                <w:lang w:eastAsia="es-PE"/>
              </w:rPr>
              <w:t>Matemática ~ TIG-2</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87"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569"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p>
        </w:tc>
        <w:tc>
          <w:tcPr>
            <w:tcW w:w="1905"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10.87</w:t>
            </w: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5.92</w:t>
            </w: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.068</w:t>
            </w:r>
          </w:p>
        </w:tc>
        <w:tc>
          <w:tcPr>
            <w:tcW w:w="1187" w:type="dxa"/>
            <w:vMerge w:val="restart"/>
            <w:tcBorders>
              <w:bottom w:val="single" w:sz="2" w:space="0" w:color="000001"/>
            </w:tcBorders>
            <w:shd w:val="clear" w:color="auto" w:fill="99FF99"/>
            <w:vAlign w:val="center"/>
          </w:tcPr>
          <w:p w:rsidR="00DD1291" w:rsidRPr="00E41E07" w:rsidRDefault="00DD1291" w:rsidP="00E113A7">
            <w:pPr>
              <w:widowControl w:val="0"/>
              <w:jc w:val="center"/>
              <w:rPr>
                <w:sz w:val="20"/>
                <w:szCs w:val="20"/>
              </w:rPr>
            </w:pPr>
            <w:r w:rsidRPr="00E41E07">
              <w:rPr>
                <w:sz w:val="20"/>
                <w:szCs w:val="20"/>
              </w:rPr>
              <w:t>0.18</w:t>
            </w: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569"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p>
        </w:tc>
        <w:tc>
          <w:tcPr>
            <w:tcW w:w="1905"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Pr>
                <w:sz w:val="20"/>
                <w:szCs w:val="20"/>
              </w:rPr>
              <w:t>TIG-2</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1.73</w:t>
            </w: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0.23</w:t>
            </w: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0.43</w:t>
            </w: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&lt; .001</w:t>
            </w:r>
          </w:p>
        </w:tc>
        <w:tc>
          <w:tcPr>
            <w:tcW w:w="1187" w:type="dxa"/>
            <w:vMerge/>
            <w:tcBorders>
              <w:bottom w:val="single" w:sz="2" w:space="0" w:color="000001"/>
            </w:tcBorders>
            <w:shd w:val="clear" w:color="auto" w:fill="99FF99"/>
            <w:vAlign w:val="center"/>
          </w:tcPr>
          <w:p w:rsidR="00DD1291" w:rsidRPr="00E41E07" w:rsidRDefault="00DD1291" w:rsidP="00E113A7">
            <w:pPr>
              <w:widowControl w:val="0"/>
              <w:jc w:val="center"/>
              <w:rPr>
                <w:sz w:val="20"/>
                <w:szCs w:val="20"/>
              </w:rPr>
            </w:pP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2474" w:type="dxa"/>
            <w:gridSpan w:val="2"/>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sidRPr="00E41E07">
              <w:rPr>
                <w:rFonts w:eastAsia="Times New Roman" w:cs="Arial"/>
                <w:color w:val="000000"/>
                <w:sz w:val="20"/>
                <w:szCs w:val="20"/>
                <w:lang w:eastAsia="es-PE"/>
              </w:rPr>
              <w:t xml:space="preserve">Hab. </w:t>
            </w:r>
            <w:proofErr w:type="spellStart"/>
            <w:r w:rsidRPr="00E41E07">
              <w:rPr>
                <w:rFonts w:eastAsia="Times New Roman" w:cs="Arial"/>
                <w:color w:val="000000"/>
                <w:sz w:val="20"/>
                <w:szCs w:val="20"/>
                <w:lang w:eastAsia="es-PE"/>
              </w:rPr>
              <w:t>Verb</w:t>
            </w:r>
            <w:proofErr w:type="spellEnd"/>
            <w:r>
              <w:rPr>
                <w:rFonts w:eastAsia="Times New Roman" w:cs="Arial"/>
                <w:color w:val="000000"/>
                <w:sz w:val="20"/>
                <w:szCs w:val="20"/>
                <w:lang w:eastAsia="es-PE"/>
              </w:rPr>
              <w:t>. + Mat. ~ TIG-2</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87"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569"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p>
        </w:tc>
        <w:tc>
          <w:tcPr>
            <w:tcW w:w="1905"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56.57</w:t>
            </w: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8.85</w:t>
            </w: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&lt; .001</w:t>
            </w:r>
          </w:p>
        </w:tc>
        <w:tc>
          <w:tcPr>
            <w:tcW w:w="1187" w:type="dxa"/>
            <w:vMerge w:val="restart"/>
            <w:tcBorders>
              <w:bottom w:val="single" w:sz="2" w:space="0" w:color="000001"/>
            </w:tcBorders>
            <w:shd w:val="clear" w:color="auto" w:fill="99FF99"/>
            <w:vAlign w:val="center"/>
          </w:tcPr>
          <w:p w:rsidR="00DD1291" w:rsidRPr="00E41E07" w:rsidRDefault="00DD1291" w:rsidP="00E113A7">
            <w:pPr>
              <w:widowControl w:val="0"/>
              <w:jc w:val="center"/>
              <w:rPr>
                <w:sz w:val="20"/>
                <w:szCs w:val="20"/>
              </w:rPr>
            </w:pPr>
            <w:r w:rsidRPr="00E41E07">
              <w:rPr>
                <w:sz w:val="20"/>
                <w:szCs w:val="20"/>
              </w:rPr>
              <w:t>0.20</w:t>
            </w:r>
          </w:p>
        </w:tc>
      </w:tr>
      <w:tr w:rsidR="00DD1291" w:rsidRPr="00E41E07" w:rsidTr="00E94647">
        <w:trPr>
          <w:trHeight w:val="227"/>
        </w:trPr>
        <w:tc>
          <w:tcPr>
            <w:tcW w:w="787" w:type="dxa"/>
            <w:vMerge/>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p>
        </w:tc>
        <w:tc>
          <w:tcPr>
            <w:tcW w:w="569"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p>
        </w:tc>
        <w:tc>
          <w:tcPr>
            <w:tcW w:w="1905" w:type="dxa"/>
            <w:tcBorders>
              <w:bottom w:val="single" w:sz="2" w:space="0" w:color="000001"/>
            </w:tcBorders>
            <w:shd w:val="clear" w:color="auto" w:fill="FFFFFF"/>
            <w:vAlign w:val="center"/>
          </w:tcPr>
          <w:p w:rsidR="00DD1291" w:rsidRPr="00E41E07" w:rsidRDefault="00DD1291" w:rsidP="00E113A7">
            <w:pPr>
              <w:widowControl w:val="0"/>
              <w:jc w:val="left"/>
              <w:rPr>
                <w:sz w:val="20"/>
                <w:szCs w:val="20"/>
              </w:rPr>
            </w:pPr>
            <w:r>
              <w:rPr>
                <w:sz w:val="20"/>
                <w:szCs w:val="20"/>
              </w:rPr>
              <w:t>TIG-2</w:t>
            </w:r>
          </w:p>
        </w:tc>
        <w:tc>
          <w:tcPr>
            <w:tcW w:w="937"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2.69</w:t>
            </w:r>
          </w:p>
        </w:tc>
        <w:tc>
          <w:tcPr>
            <w:tcW w:w="1331" w:type="dxa"/>
            <w:tcBorders>
              <w:bottom w:val="single" w:sz="2" w:space="0" w:color="000001"/>
            </w:tcBorders>
            <w:shd w:val="clear" w:color="auto" w:fill="FFFFFF"/>
            <w:vAlign w:val="center"/>
          </w:tcPr>
          <w:p w:rsidR="00DD1291" w:rsidRPr="00E41E07" w:rsidRDefault="00DD1291" w:rsidP="00E113A7">
            <w:pPr>
              <w:widowControl w:val="0"/>
              <w:jc w:val="center"/>
              <w:rPr>
                <w:sz w:val="20"/>
                <w:szCs w:val="20"/>
              </w:rPr>
            </w:pPr>
            <w:r w:rsidRPr="00E41E07">
              <w:rPr>
                <w:sz w:val="20"/>
                <w:szCs w:val="20"/>
              </w:rPr>
              <w:t>0.35</w:t>
            </w:r>
          </w:p>
        </w:tc>
        <w:tc>
          <w:tcPr>
            <w:tcW w:w="992"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0.44</w:t>
            </w:r>
          </w:p>
        </w:tc>
        <w:tc>
          <w:tcPr>
            <w:tcW w:w="1134" w:type="dxa"/>
            <w:tcBorders>
              <w:bottom w:val="single" w:sz="2" w:space="0" w:color="000001"/>
            </w:tcBorders>
            <w:shd w:val="clear" w:color="auto" w:fill="auto"/>
            <w:vAlign w:val="center"/>
          </w:tcPr>
          <w:p w:rsidR="00DD1291" w:rsidRPr="00E41E07" w:rsidRDefault="00DD1291" w:rsidP="00E113A7">
            <w:pPr>
              <w:widowControl w:val="0"/>
              <w:jc w:val="center"/>
              <w:rPr>
                <w:sz w:val="20"/>
                <w:szCs w:val="20"/>
              </w:rPr>
            </w:pPr>
            <w:r w:rsidRPr="00E41E07">
              <w:rPr>
                <w:sz w:val="20"/>
                <w:szCs w:val="20"/>
              </w:rPr>
              <w:t>&lt; .001</w:t>
            </w:r>
          </w:p>
        </w:tc>
        <w:tc>
          <w:tcPr>
            <w:tcW w:w="1187" w:type="dxa"/>
            <w:vMerge/>
            <w:tcBorders>
              <w:bottom w:val="single" w:sz="2" w:space="0" w:color="000001"/>
            </w:tcBorders>
            <w:shd w:val="clear" w:color="auto" w:fill="99FF99"/>
            <w:vAlign w:val="center"/>
          </w:tcPr>
          <w:p w:rsidR="00DD1291" w:rsidRPr="00E41E07" w:rsidRDefault="00DD1291" w:rsidP="00E113A7">
            <w:pPr>
              <w:widowControl w:val="0"/>
              <w:jc w:val="center"/>
              <w:rPr>
                <w:sz w:val="20"/>
                <w:szCs w:val="20"/>
              </w:rPr>
            </w:pPr>
          </w:p>
        </w:tc>
      </w:tr>
    </w:tbl>
    <w:p w:rsidR="00755EDD" w:rsidRDefault="00755EDD" w:rsidP="00E113A7">
      <w:pPr>
        <w:widowControl w:val="0"/>
        <w:tabs>
          <w:tab w:val="left" w:pos="426"/>
        </w:tabs>
        <w:rPr>
          <w:szCs w:val="24"/>
        </w:rPr>
      </w:pPr>
    </w:p>
    <w:p w:rsidR="00DD1291" w:rsidRDefault="00DD1291" w:rsidP="00E113A7">
      <w:pPr>
        <w:widowControl w:val="0"/>
        <w:tabs>
          <w:tab w:val="left" w:pos="426"/>
        </w:tabs>
        <w:rPr>
          <w:szCs w:val="24"/>
        </w:rPr>
      </w:pPr>
    </w:p>
    <w:p w:rsidR="00025E3A" w:rsidRDefault="00DD1291" w:rsidP="00E113A7">
      <w:pPr>
        <w:widowControl w:val="0"/>
      </w:pPr>
      <w:r>
        <w:t>E</w:t>
      </w:r>
      <w:r w:rsidR="005D1A43">
        <w:t>n e</w:t>
      </w:r>
      <w:r>
        <w:t xml:space="preserve">l análisis por áreas de postulación, que corresponde a las pruebas conceptualizadas como independientes por sus particularidades, </w:t>
      </w:r>
      <w:r w:rsidR="00025E3A">
        <w:t>se observa lo siguiente:</w:t>
      </w:r>
      <w:r w:rsidR="00665BDC">
        <w:t xml:space="preserve"> (Tablas 7 a 11</w:t>
      </w:r>
      <w:r w:rsidR="005D1A43">
        <w:t>)</w:t>
      </w:r>
    </w:p>
    <w:p w:rsidR="00025E3A" w:rsidRDefault="00025E3A" w:rsidP="00E113A7">
      <w:pPr>
        <w:widowControl w:val="0"/>
      </w:pPr>
    </w:p>
    <w:p w:rsidR="00025E3A" w:rsidRDefault="00D06D63" w:rsidP="00E113A7">
      <w:pPr>
        <w:widowControl w:val="0"/>
      </w:pPr>
      <w:r>
        <w:t>En primer lugar, e</w:t>
      </w:r>
      <w:r w:rsidR="00025E3A">
        <w:t xml:space="preserve">l </w:t>
      </w:r>
      <w:r w:rsidR="00103CFA">
        <w:t xml:space="preserve">puntaje del </w:t>
      </w:r>
      <w:r w:rsidR="00025E3A">
        <w:t xml:space="preserve">PMA </w:t>
      </w:r>
      <w:r w:rsidR="005D1A43">
        <w:t xml:space="preserve">explica el puntaje total de la prueba DECO en todas las áreas de postulación, excepto </w:t>
      </w:r>
      <w:r>
        <w:t xml:space="preserve">en </w:t>
      </w:r>
      <w:r w:rsidR="005D1A43">
        <w:t>el área C (Ing</w:t>
      </w:r>
      <w:r>
        <w:t>enierías), con una magnitud</w:t>
      </w:r>
      <w:r w:rsidR="005D1A43">
        <w:t xml:space="preserve"> entre mediana y grande.</w:t>
      </w:r>
    </w:p>
    <w:p w:rsidR="005D1A43" w:rsidRDefault="005D1A43" w:rsidP="00E113A7">
      <w:pPr>
        <w:widowControl w:val="0"/>
      </w:pPr>
    </w:p>
    <w:p w:rsidR="005D1A43" w:rsidRDefault="005D1A43" w:rsidP="00E113A7">
      <w:pPr>
        <w:widowControl w:val="0"/>
      </w:pPr>
      <w:r>
        <w:t xml:space="preserve">El </w:t>
      </w:r>
      <w:r w:rsidR="00103CFA">
        <w:t xml:space="preserve">puntaje del PMA </w:t>
      </w:r>
      <w:r>
        <w:t>explica también el puntaje de Habilidades juntas (Verbal y Matemática) en tod</w:t>
      </w:r>
      <w:r w:rsidR="00D06D63">
        <w:t>as las áreas de postulación, con una magnitud</w:t>
      </w:r>
      <w:r>
        <w:t xml:space="preserve"> entre mediana y grande.</w:t>
      </w:r>
    </w:p>
    <w:p w:rsidR="005D1A43" w:rsidRDefault="005D1A43" w:rsidP="00E113A7">
      <w:pPr>
        <w:widowControl w:val="0"/>
      </w:pPr>
    </w:p>
    <w:p w:rsidR="00D06D63" w:rsidRDefault="00D06D63" w:rsidP="00E113A7">
      <w:pPr>
        <w:widowControl w:val="0"/>
      </w:pPr>
      <w:r>
        <w:t xml:space="preserve">El </w:t>
      </w:r>
      <w:r w:rsidR="00103CFA">
        <w:t xml:space="preserve">puntaje del </w:t>
      </w:r>
      <w:r>
        <w:t>PMA explica asimismo el puntaje de Habilidad Verbal en todas las áreas de postulación, salvo en el área A (Ciencias de la Salud), con una magnitud entre mediana y grande.</w:t>
      </w:r>
    </w:p>
    <w:p w:rsidR="00D06D63" w:rsidRDefault="00D06D63" w:rsidP="00E113A7">
      <w:pPr>
        <w:widowControl w:val="0"/>
      </w:pPr>
    </w:p>
    <w:p w:rsidR="005D1A43" w:rsidRDefault="00D06D63" w:rsidP="00E113A7">
      <w:pPr>
        <w:widowControl w:val="0"/>
      </w:pPr>
      <w:r>
        <w:t xml:space="preserve">Finalmente, el </w:t>
      </w:r>
      <w:r w:rsidR="00103CFA">
        <w:t xml:space="preserve">puntaje del </w:t>
      </w:r>
      <w:r>
        <w:t xml:space="preserve">PMA explica también </w:t>
      </w:r>
      <w:r w:rsidR="005D1A43">
        <w:t>el puntaje de Habilidad Matemática en todas las áreas de postulación, a excepción del área</w:t>
      </w:r>
      <w:r>
        <w:t xml:space="preserve"> C (Ingenierías), con una magnitud entre mediana y grande.</w:t>
      </w:r>
    </w:p>
    <w:p w:rsidR="00D06D63" w:rsidRDefault="00D06D63" w:rsidP="00E113A7">
      <w:pPr>
        <w:widowControl w:val="0"/>
      </w:pPr>
    </w:p>
    <w:p w:rsidR="00D06D63" w:rsidRDefault="00D06D63" w:rsidP="00E113A7">
      <w:pPr>
        <w:widowControl w:val="0"/>
      </w:pPr>
      <w:r>
        <w:t xml:space="preserve">Por otra parte, el </w:t>
      </w:r>
      <w:r w:rsidR="00103CFA">
        <w:t xml:space="preserve">puntaje del </w:t>
      </w:r>
      <w:r>
        <w:t>TIG-2 explica el puntaje total de la prueba DECO con una magnitud mediana, pero sólo en las áreas C y D (Ingenierías y Ciencias Económicas y de la Gestión).</w:t>
      </w:r>
    </w:p>
    <w:p w:rsidR="00D06D63" w:rsidRDefault="00D06D63" w:rsidP="00E113A7">
      <w:pPr>
        <w:widowControl w:val="0"/>
      </w:pPr>
    </w:p>
    <w:p w:rsidR="00D06D63" w:rsidRDefault="00D06D63" w:rsidP="00E113A7">
      <w:pPr>
        <w:widowControl w:val="0"/>
      </w:pPr>
      <w:r>
        <w:t xml:space="preserve">El </w:t>
      </w:r>
      <w:r w:rsidR="00103CFA">
        <w:t xml:space="preserve">puntaje del </w:t>
      </w:r>
      <w:r>
        <w:t>TIG-2 explica también el puntaje de Habilidad</w:t>
      </w:r>
      <w:r w:rsidR="00E94647">
        <w:t xml:space="preserve">es juntas (Verbal y Matemática) </w:t>
      </w:r>
      <w:r>
        <w:t>con una magnitud</w:t>
      </w:r>
      <w:r w:rsidR="00E94647">
        <w:t xml:space="preserve"> entre mediana y grande, en todas las áreas de postulación, a excepción del área E (Humanidades y Ciencias Jurídicas y Sociales).</w:t>
      </w:r>
    </w:p>
    <w:p w:rsidR="00E94647" w:rsidRDefault="00E94647" w:rsidP="00E113A7">
      <w:pPr>
        <w:widowControl w:val="0"/>
      </w:pPr>
    </w:p>
    <w:p w:rsidR="00E94647" w:rsidRDefault="00E94647" w:rsidP="00E113A7">
      <w:pPr>
        <w:widowControl w:val="0"/>
      </w:pPr>
      <w:r>
        <w:t xml:space="preserve">El </w:t>
      </w:r>
      <w:r w:rsidR="00103CFA">
        <w:t xml:space="preserve">puntaje del </w:t>
      </w:r>
      <w:r>
        <w:t>TIG-2 explica asimismo el puntaje de Habilidad Verbal con una magnitud entre mediana y grande, pero sólo en las áreas B y D (Ciencias Básicas y Ciencias Económicas y de la Gestión).</w:t>
      </w:r>
    </w:p>
    <w:p w:rsidR="00E94647" w:rsidRDefault="00E94647" w:rsidP="00E113A7">
      <w:pPr>
        <w:widowControl w:val="0"/>
      </w:pPr>
    </w:p>
    <w:p w:rsidR="00E94647" w:rsidRDefault="00E94647" w:rsidP="00E113A7">
      <w:pPr>
        <w:widowControl w:val="0"/>
      </w:pPr>
      <w:r>
        <w:t xml:space="preserve">Finalmente, el </w:t>
      </w:r>
      <w:r w:rsidR="00103CFA">
        <w:t xml:space="preserve">puntaje del </w:t>
      </w:r>
      <w:r>
        <w:t>TIG-2 explica también el puntaje de Habilidad Matemática con una magnitud entre mediana y grande, en todas las áreas de postulación, excepto en el área E (Humanidades y Ciencias Jurídicas y Sociales).</w:t>
      </w:r>
    </w:p>
    <w:p w:rsidR="00E94647" w:rsidRDefault="00E94647" w:rsidP="00E113A7">
      <w:pPr>
        <w:widowControl w:val="0"/>
      </w:pPr>
    </w:p>
    <w:p w:rsidR="00D06D63" w:rsidRPr="00103CFA" w:rsidRDefault="00831D4C" w:rsidP="00E113A7">
      <w:pPr>
        <w:widowControl w:val="0"/>
      </w:pPr>
      <w:r w:rsidRPr="00103CFA">
        <w:t>Los resultados muestran que tanto el puntaje del PMA como el del TIG-2 explican y predicen el desempeño de las personas en cuanto a su puntaje total en la prueba modelo DECO, como en el desempeño del área de Habilidades con una magnitud entre mediana y grande, es decir, las preguntas que evalúan el área de Habilidades se encuentran correspondidas a la capacidad de las personas para responderlas.</w:t>
      </w:r>
    </w:p>
    <w:p w:rsidR="008D2905" w:rsidRDefault="008D2905" w:rsidP="00E113A7">
      <w:pPr>
        <w:widowControl w:val="0"/>
      </w:pPr>
      <w:r>
        <w:br w:type="page"/>
      </w:r>
    </w:p>
    <w:p w:rsidR="00891826" w:rsidRPr="0030298D" w:rsidRDefault="00665BDC" w:rsidP="00E113A7">
      <w:pPr>
        <w:widowControl w:val="0"/>
        <w:shd w:val="clear" w:color="auto" w:fill="FFFFFF"/>
        <w:jc w:val="center"/>
        <w:rPr>
          <w:b/>
          <w:sz w:val="22"/>
        </w:rPr>
      </w:pPr>
      <w:r w:rsidRPr="0030298D">
        <w:rPr>
          <w:b/>
          <w:sz w:val="22"/>
        </w:rPr>
        <w:lastRenderedPageBreak/>
        <w:t>Tabla 7</w:t>
      </w:r>
      <w:r w:rsidR="0030298D">
        <w:rPr>
          <w:b/>
          <w:sz w:val="22"/>
        </w:rPr>
        <w:t>.</w:t>
      </w:r>
    </w:p>
    <w:p w:rsidR="00891826" w:rsidRPr="0030298D" w:rsidRDefault="00891826" w:rsidP="0030298D">
      <w:pPr>
        <w:widowControl w:val="0"/>
        <w:shd w:val="clear" w:color="auto" w:fill="FFFFFF"/>
        <w:jc w:val="center"/>
        <w:rPr>
          <w:i/>
          <w:iCs/>
          <w:sz w:val="22"/>
        </w:rPr>
      </w:pPr>
      <w:r w:rsidRPr="0030298D">
        <w:rPr>
          <w:i/>
          <w:iCs/>
          <w:sz w:val="22"/>
        </w:rPr>
        <w:t>Análisi</w:t>
      </w:r>
      <w:r w:rsidR="008C1D39" w:rsidRPr="0030298D">
        <w:rPr>
          <w:i/>
          <w:iCs/>
          <w:sz w:val="22"/>
        </w:rPr>
        <w:t>s de regresión lineal simple de los</w:t>
      </w:r>
      <w:r w:rsidRPr="0030298D">
        <w:rPr>
          <w:i/>
          <w:iCs/>
          <w:sz w:val="22"/>
        </w:rPr>
        <w:t xml:space="preserve"> puntaje</w:t>
      </w:r>
      <w:r w:rsidR="008C1D39" w:rsidRPr="0030298D">
        <w:rPr>
          <w:i/>
          <w:iCs/>
          <w:sz w:val="22"/>
        </w:rPr>
        <w:t>s</w:t>
      </w:r>
      <w:r w:rsidRPr="0030298D">
        <w:rPr>
          <w:i/>
          <w:iCs/>
          <w:sz w:val="22"/>
        </w:rPr>
        <w:t xml:space="preserve"> de</w:t>
      </w:r>
      <w:r w:rsidR="008C1D39" w:rsidRPr="0030298D">
        <w:rPr>
          <w:i/>
          <w:iCs/>
          <w:sz w:val="22"/>
        </w:rPr>
        <w:t>l</w:t>
      </w:r>
      <w:r w:rsidRPr="0030298D">
        <w:rPr>
          <w:i/>
          <w:iCs/>
          <w:sz w:val="22"/>
        </w:rPr>
        <w:t xml:space="preserve"> PMA y TIG-2 en función del puntaje to</w:t>
      </w:r>
      <w:r w:rsidR="008C1D39" w:rsidRPr="0030298D">
        <w:rPr>
          <w:i/>
          <w:iCs/>
          <w:sz w:val="22"/>
        </w:rPr>
        <w:t xml:space="preserve">tal de </w:t>
      </w:r>
      <w:r w:rsidR="0092157A" w:rsidRPr="0030298D">
        <w:rPr>
          <w:i/>
          <w:iCs/>
          <w:sz w:val="22"/>
        </w:rPr>
        <w:t>la prueba DECO y de las secciones</w:t>
      </w:r>
      <w:r w:rsidR="008C1D39" w:rsidRPr="0030298D">
        <w:rPr>
          <w:i/>
          <w:iCs/>
          <w:sz w:val="22"/>
        </w:rPr>
        <w:t xml:space="preserve"> de Hab. </w:t>
      </w:r>
      <w:proofErr w:type="spellStart"/>
      <w:r w:rsidR="008C1D39" w:rsidRPr="0030298D">
        <w:rPr>
          <w:i/>
          <w:iCs/>
          <w:sz w:val="22"/>
        </w:rPr>
        <w:t>Verb</w:t>
      </w:r>
      <w:proofErr w:type="spellEnd"/>
      <w:r w:rsidR="008C1D39" w:rsidRPr="0030298D">
        <w:rPr>
          <w:i/>
          <w:iCs/>
          <w:sz w:val="22"/>
        </w:rPr>
        <w:t>.,</w:t>
      </w:r>
      <w:r w:rsidRPr="0030298D">
        <w:rPr>
          <w:i/>
          <w:iCs/>
          <w:sz w:val="22"/>
        </w:rPr>
        <w:t xml:space="preserve"> </w:t>
      </w:r>
      <w:r w:rsidR="008C1D39" w:rsidRPr="0030298D">
        <w:rPr>
          <w:i/>
          <w:iCs/>
          <w:sz w:val="22"/>
        </w:rPr>
        <w:t>Hab.</w:t>
      </w:r>
      <w:r w:rsidRPr="0030298D">
        <w:rPr>
          <w:i/>
          <w:iCs/>
          <w:sz w:val="22"/>
        </w:rPr>
        <w:t xml:space="preserve"> </w:t>
      </w:r>
      <w:r w:rsidR="008C1D39" w:rsidRPr="0030298D">
        <w:rPr>
          <w:i/>
          <w:iCs/>
          <w:sz w:val="22"/>
        </w:rPr>
        <w:t>Mat.</w:t>
      </w:r>
      <w:r w:rsidRPr="0030298D">
        <w:rPr>
          <w:i/>
          <w:iCs/>
          <w:sz w:val="22"/>
        </w:rPr>
        <w:t xml:space="preserve"> </w:t>
      </w:r>
      <w:r w:rsidR="008D2905" w:rsidRPr="0030298D">
        <w:rPr>
          <w:i/>
          <w:iCs/>
          <w:sz w:val="22"/>
        </w:rPr>
        <w:t xml:space="preserve">y Hab. </w:t>
      </w:r>
      <w:proofErr w:type="spellStart"/>
      <w:r w:rsidR="008D2905" w:rsidRPr="0030298D">
        <w:rPr>
          <w:i/>
          <w:iCs/>
          <w:sz w:val="22"/>
        </w:rPr>
        <w:t>Verb</w:t>
      </w:r>
      <w:proofErr w:type="spellEnd"/>
      <w:r w:rsidR="008D2905" w:rsidRPr="0030298D">
        <w:rPr>
          <w:i/>
          <w:iCs/>
          <w:sz w:val="22"/>
        </w:rPr>
        <w:t>. + Mat. –</w:t>
      </w:r>
      <w:r w:rsidR="0030298D">
        <w:rPr>
          <w:i/>
          <w:iCs/>
          <w:sz w:val="22"/>
        </w:rPr>
        <w:t xml:space="preserve"> </w:t>
      </w:r>
      <w:r w:rsidR="00E94647" w:rsidRPr="0030298D">
        <w:rPr>
          <w:i/>
          <w:iCs/>
          <w:sz w:val="22"/>
        </w:rPr>
        <w:t>CIENCIAS DE LA SALUD</w:t>
      </w:r>
    </w:p>
    <w:p w:rsidR="00891826" w:rsidRPr="008D2905" w:rsidRDefault="00891826" w:rsidP="00E113A7">
      <w:pPr>
        <w:widowControl w:val="0"/>
        <w:shd w:val="clear" w:color="auto" w:fill="FFFFFF"/>
        <w:rPr>
          <w:i/>
          <w:iCs/>
          <w:sz w:val="20"/>
          <w:szCs w:val="20"/>
        </w:rPr>
      </w:pPr>
    </w:p>
    <w:tbl>
      <w:tblPr>
        <w:tblW w:w="8842" w:type="dxa"/>
        <w:tblInd w:w="55" w:type="dxa"/>
        <w:tblBorders>
          <w:top w:val="single" w:sz="2" w:space="0" w:color="000001"/>
          <w:bottom w:val="single" w:sz="2" w:space="0" w:color="000001"/>
          <w:insideH w:val="single" w:sz="2" w:space="0" w:color="000001"/>
        </w:tblBorders>
        <w:tblCellMar>
          <w:top w:w="55" w:type="dxa"/>
          <w:left w:w="55" w:type="dxa"/>
          <w:bottom w:w="55" w:type="dxa"/>
          <w:right w:w="55" w:type="dxa"/>
        </w:tblCellMar>
        <w:tblLook w:val="0000" w:firstRow="0" w:lastRow="0" w:firstColumn="0" w:lastColumn="0" w:noHBand="0" w:noVBand="0"/>
      </w:tblPr>
      <w:tblGrid>
        <w:gridCol w:w="787"/>
        <w:gridCol w:w="570"/>
        <w:gridCol w:w="1904"/>
        <w:gridCol w:w="938"/>
        <w:gridCol w:w="1330"/>
        <w:gridCol w:w="992"/>
        <w:gridCol w:w="1134"/>
        <w:gridCol w:w="1187"/>
      </w:tblGrid>
      <w:tr w:rsidR="00930CFB" w:rsidRPr="00891826" w:rsidTr="00DD1291">
        <w:trPr>
          <w:trHeight w:val="300"/>
        </w:trPr>
        <w:tc>
          <w:tcPr>
            <w:tcW w:w="787" w:type="dxa"/>
            <w:tcBorders>
              <w:top w:val="single" w:sz="2" w:space="0" w:color="000001"/>
              <w:bottom w:val="single" w:sz="2" w:space="0" w:color="000001"/>
            </w:tcBorders>
            <w:shd w:val="clear" w:color="auto" w:fill="FFCC00"/>
            <w:vAlign w:val="center"/>
          </w:tcPr>
          <w:p w:rsidR="00891826" w:rsidRPr="00930CFB" w:rsidRDefault="00891826" w:rsidP="00E113A7">
            <w:pPr>
              <w:widowControl w:val="0"/>
              <w:jc w:val="center"/>
              <w:rPr>
                <w:rFonts w:cs="Arial"/>
                <w:sz w:val="20"/>
                <w:szCs w:val="20"/>
              </w:rPr>
            </w:pPr>
            <w:r w:rsidRPr="00930CFB">
              <w:rPr>
                <w:rFonts w:eastAsia="Times New Roman" w:cs="Arial"/>
                <w:b/>
                <w:bCs/>
                <w:color w:val="000000"/>
                <w:sz w:val="20"/>
                <w:szCs w:val="20"/>
                <w:lang w:eastAsia="es-PE"/>
              </w:rPr>
              <w:t>Área</w:t>
            </w:r>
          </w:p>
        </w:tc>
        <w:tc>
          <w:tcPr>
            <w:tcW w:w="2474" w:type="dxa"/>
            <w:gridSpan w:val="2"/>
            <w:tcBorders>
              <w:top w:val="single" w:sz="2" w:space="0" w:color="000001"/>
              <w:bottom w:val="single" w:sz="2" w:space="0" w:color="000001"/>
            </w:tcBorders>
            <w:shd w:val="clear" w:color="auto" w:fill="FFCC00"/>
            <w:vAlign w:val="center"/>
          </w:tcPr>
          <w:p w:rsidR="00891826" w:rsidRPr="00930CFB" w:rsidRDefault="00891826" w:rsidP="00E113A7">
            <w:pPr>
              <w:widowControl w:val="0"/>
              <w:jc w:val="center"/>
              <w:rPr>
                <w:rFonts w:cs="Arial"/>
                <w:sz w:val="20"/>
                <w:szCs w:val="20"/>
              </w:rPr>
            </w:pPr>
            <w:r w:rsidRPr="00930CFB">
              <w:rPr>
                <w:rFonts w:eastAsia="Times New Roman" w:cs="Arial"/>
                <w:b/>
                <w:bCs/>
                <w:color w:val="000000"/>
                <w:sz w:val="20"/>
                <w:szCs w:val="20"/>
                <w:lang w:eastAsia="es-PE"/>
              </w:rPr>
              <w:t>Variables</w:t>
            </w:r>
          </w:p>
        </w:tc>
        <w:tc>
          <w:tcPr>
            <w:tcW w:w="938" w:type="dxa"/>
            <w:tcBorders>
              <w:top w:val="single" w:sz="2" w:space="0" w:color="000001"/>
              <w:bottom w:val="single" w:sz="2" w:space="0" w:color="000001"/>
            </w:tcBorders>
            <w:shd w:val="clear" w:color="auto" w:fill="FFCC00"/>
            <w:vAlign w:val="center"/>
          </w:tcPr>
          <w:p w:rsidR="00891826" w:rsidRPr="00930CFB" w:rsidRDefault="00891826" w:rsidP="00E113A7">
            <w:pPr>
              <w:widowControl w:val="0"/>
              <w:jc w:val="center"/>
              <w:rPr>
                <w:rFonts w:cs="Arial"/>
                <w:b/>
                <w:bCs/>
                <w:sz w:val="20"/>
                <w:szCs w:val="20"/>
              </w:rPr>
            </w:pPr>
            <w:r w:rsidRPr="00930CFB">
              <w:rPr>
                <w:rFonts w:eastAsia="Times New Roman" w:cs="Arial"/>
                <w:b/>
                <w:bCs/>
                <w:color w:val="000000"/>
                <w:sz w:val="20"/>
                <w:szCs w:val="20"/>
                <w:lang w:eastAsia="es-PE"/>
              </w:rPr>
              <w:t>b</w:t>
            </w:r>
          </w:p>
        </w:tc>
        <w:tc>
          <w:tcPr>
            <w:tcW w:w="1330" w:type="dxa"/>
            <w:tcBorders>
              <w:top w:val="single" w:sz="2" w:space="0" w:color="000001"/>
              <w:bottom w:val="single" w:sz="2" w:space="0" w:color="000001"/>
            </w:tcBorders>
            <w:shd w:val="clear" w:color="auto" w:fill="FFCC00"/>
            <w:vAlign w:val="center"/>
          </w:tcPr>
          <w:p w:rsidR="00891826" w:rsidRPr="00930CFB" w:rsidRDefault="00891826" w:rsidP="00E113A7">
            <w:pPr>
              <w:widowControl w:val="0"/>
              <w:jc w:val="center"/>
              <w:rPr>
                <w:rFonts w:cs="Arial"/>
                <w:b/>
                <w:bCs/>
                <w:sz w:val="20"/>
                <w:szCs w:val="20"/>
              </w:rPr>
            </w:pPr>
            <w:r w:rsidRPr="00930CFB">
              <w:rPr>
                <w:rFonts w:eastAsia="Times New Roman" w:cs="Arial"/>
                <w:b/>
                <w:bCs/>
                <w:color w:val="000000"/>
                <w:sz w:val="20"/>
                <w:szCs w:val="20"/>
                <w:lang w:eastAsia="es-PE"/>
              </w:rPr>
              <w:t xml:space="preserve">Error </w:t>
            </w:r>
            <w:proofErr w:type="spellStart"/>
            <w:r w:rsidRPr="00930CFB">
              <w:rPr>
                <w:rFonts w:eastAsia="Times New Roman" w:cs="Arial"/>
                <w:b/>
                <w:bCs/>
                <w:color w:val="000000"/>
                <w:sz w:val="20"/>
                <w:szCs w:val="20"/>
                <w:lang w:eastAsia="es-PE"/>
              </w:rPr>
              <w:t>est</w:t>
            </w:r>
            <w:proofErr w:type="spellEnd"/>
            <w:r w:rsidRPr="00930CFB">
              <w:rPr>
                <w:rFonts w:eastAsia="Times New Roman" w:cs="Arial"/>
                <w:b/>
                <w:bCs/>
                <w:color w:val="000000"/>
                <w:sz w:val="20"/>
                <w:szCs w:val="20"/>
                <w:lang w:eastAsia="es-PE"/>
              </w:rPr>
              <w:t>.</w:t>
            </w:r>
          </w:p>
        </w:tc>
        <w:tc>
          <w:tcPr>
            <w:tcW w:w="992" w:type="dxa"/>
            <w:tcBorders>
              <w:top w:val="single" w:sz="2" w:space="0" w:color="000001"/>
              <w:bottom w:val="single" w:sz="2" w:space="0" w:color="000001"/>
            </w:tcBorders>
            <w:shd w:val="clear" w:color="auto" w:fill="FFCC00"/>
            <w:vAlign w:val="center"/>
          </w:tcPr>
          <w:p w:rsidR="00891826" w:rsidRPr="00930CFB" w:rsidRDefault="00891826" w:rsidP="00E113A7">
            <w:pPr>
              <w:widowControl w:val="0"/>
              <w:jc w:val="center"/>
              <w:rPr>
                <w:rFonts w:cs="Arial"/>
                <w:b/>
                <w:bCs/>
                <w:sz w:val="20"/>
                <w:szCs w:val="20"/>
              </w:rPr>
            </w:pPr>
            <w:r w:rsidRPr="00930CFB">
              <w:rPr>
                <w:rFonts w:eastAsia="Times New Roman" w:cs="Arial"/>
                <w:b/>
                <w:bCs/>
                <w:color w:val="000000"/>
                <w:sz w:val="20"/>
                <w:szCs w:val="20"/>
                <w:lang w:eastAsia="es-PE"/>
              </w:rPr>
              <w:t>β</w:t>
            </w:r>
          </w:p>
        </w:tc>
        <w:tc>
          <w:tcPr>
            <w:tcW w:w="1134" w:type="dxa"/>
            <w:tcBorders>
              <w:top w:val="single" w:sz="2" w:space="0" w:color="000001"/>
              <w:bottom w:val="single" w:sz="2" w:space="0" w:color="000001"/>
            </w:tcBorders>
            <w:shd w:val="clear" w:color="auto" w:fill="FFCC00"/>
            <w:vAlign w:val="center"/>
          </w:tcPr>
          <w:p w:rsidR="00891826" w:rsidRPr="00930CFB" w:rsidRDefault="00891826" w:rsidP="00E113A7">
            <w:pPr>
              <w:widowControl w:val="0"/>
              <w:jc w:val="center"/>
              <w:rPr>
                <w:rFonts w:cs="Arial"/>
                <w:b/>
                <w:bCs/>
                <w:i/>
                <w:iCs/>
                <w:sz w:val="20"/>
                <w:szCs w:val="20"/>
              </w:rPr>
            </w:pPr>
            <w:r w:rsidRPr="00930CFB">
              <w:rPr>
                <w:rFonts w:cs="Arial"/>
                <w:b/>
                <w:bCs/>
                <w:i/>
                <w:iCs/>
                <w:sz w:val="20"/>
                <w:szCs w:val="20"/>
              </w:rPr>
              <w:t>p</w:t>
            </w:r>
          </w:p>
        </w:tc>
        <w:tc>
          <w:tcPr>
            <w:tcW w:w="1187" w:type="dxa"/>
            <w:tcBorders>
              <w:top w:val="single" w:sz="2" w:space="0" w:color="000001"/>
              <w:bottom w:val="single" w:sz="2" w:space="0" w:color="000001"/>
            </w:tcBorders>
            <w:shd w:val="clear" w:color="auto" w:fill="FFCC00"/>
            <w:vAlign w:val="center"/>
          </w:tcPr>
          <w:p w:rsidR="00891826" w:rsidRPr="00930CFB" w:rsidRDefault="00891826" w:rsidP="00E113A7">
            <w:pPr>
              <w:widowControl w:val="0"/>
              <w:jc w:val="center"/>
              <w:rPr>
                <w:rFonts w:cs="Arial"/>
                <w:b/>
                <w:bCs/>
                <w:i/>
                <w:iCs/>
                <w:sz w:val="20"/>
                <w:szCs w:val="20"/>
              </w:rPr>
            </w:pPr>
            <w:r w:rsidRPr="00930CFB">
              <w:rPr>
                <w:rFonts w:cs="Arial"/>
                <w:b/>
                <w:bCs/>
                <w:i/>
                <w:iCs/>
                <w:sz w:val="20"/>
                <w:szCs w:val="20"/>
              </w:rPr>
              <w:t>R</w:t>
            </w:r>
            <w:r w:rsidRPr="00930CFB">
              <w:rPr>
                <w:rFonts w:cs="Arial"/>
                <w:b/>
                <w:bCs/>
                <w:i/>
                <w:iCs/>
                <w:sz w:val="20"/>
                <w:szCs w:val="20"/>
                <w:vertAlign w:val="superscript"/>
              </w:rPr>
              <w:t>2</w:t>
            </w:r>
          </w:p>
        </w:tc>
      </w:tr>
      <w:tr w:rsidR="00930CFB" w:rsidRPr="00891826" w:rsidTr="00E94647">
        <w:trPr>
          <w:trHeight w:val="227"/>
        </w:trPr>
        <w:tc>
          <w:tcPr>
            <w:tcW w:w="787" w:type="dxa"/>
            <w:vMerge w:val="restart"/>
            <w:tcBorders>
              <w:top w:val="single" w:sz="2" w:space="0" w:color="000001"/>
              <w:bottom w:val="single" w:sz="2" w:space="0" w:color="000001"/>
            </w:tcBorders>
            <w:shd w:val="clear" w:color="auto" w:fill="FFFFFF"/>
            <w:vAlign w:val="center"/>
          </w:tcPr>
          <w:p w:rsidR="00891826" w:rsidRPr="008C1D39" w:rsidRDefault="00891826" w:rsidP="00E113A7">
            <w:pPr>
              <w:widowControl w:val="0"/>
              <w:jc w:val="center"/>
              <w:rPr>
                <w:b/>
                <w:sz w:val="20"/>
                <w:szCs w:val="20"/>
              </w:rPr>
            </w:pPr>
            <w:r w:rsidRPr="008C1D39">
              <w:rPr>
                <w:b/>
                <w:sz w:val="20"/>
                <w:szCs w:val="20"/>
              </w:rPr>
              <w:t>A</w:t>
            </w:r>
          </w:p>
        </w:tc>
        <w:tc>
          <w:tcPr>
            <w:tcW w:w="2474" w:type="dxa"/>
            <w:gridSpan w:val="2"/>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r>
              <w:rPr>
                <w:rFonts w:eastAsia="Times New Roman" w:cs="Arial"/>
                <w:color w:val="000000"/>
                <w:sz w:val="20"/>
                <w:szCs w:val="20"/>
                <w:lang w:eastAsia="es-PE"/>
              </w:rPr>
              <w:t>Puntaje total</w:t>
            </w:r>
            <w:r w:rsidRPr="00891826">
              <w:rPr>
                <w:rFonts w:eastAsia="Times New Roman" w:cs="Arial"/>
                <w:color w:val="000000"/>
                <w:sz w:val="20"/>
                <w:szCs w:val="20"/>
                <w:lang w:eastAsia="es-PE"/>
              </w:rPr>
              <w:t xml:space="preserve"> ~ PMA</w:t>
            </w:r>
          </w:p>
        </w:tc>
        <w:tc>
          <w:tcPr>
            <w:tcW w:w="938"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r>
      <w:tr w:rsidR="00930CFB" w:rsidRPr="00891826" w:rsidTr="00E94647">
        <w:trPr>
          <w:trHeight w:val="227"/>
        </w:trPr>
        <w:tc>
          <w:tcPr>
            <w:tcW w:w="787" w:type="dxa"/>
            <w:vMerge/>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r w:rsidRPr="00891826">
              <w:rPr>
                <w:sz w:val="20"/>
                <w:szCs w:val="20"/>
              </w:rPr>
              <w:t>Constante</w:t>
            </w:r>
          </w:p>
        </w:tc>
        <w:tc>
          <w:tcPr>
            <w:tcW w:w="938"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85.67</w:t>
            </w:r>
          </w:p>
        </w:tc>
        <w:tc>
          <w:tcPr>
            <w:tcW w:w="133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60.67</w:t>
            </w:r>
          </w:p>
        </w:tc>
        <w:tc>
          <w:tcPr>
            <w:tcW w:w="992"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r w:rsidRPr="00891826">
              <w:rPr>
                <w:sz w:val="20"/>
                <w:szCs w:val="20"/>
              </w:rPr>
              <w:t>.162</w:t>
            </w:r>
          </w:p>
        </w:tc>
        <w:tc>
          <w:tcPr>
            <w:tcW w:w="1187" w:type="dxa"/>
            <w:vMerge w:val="restart"/>
            <w:tcBorders>
              <w:top w:val="single" w:sz="2" w:space="0" w:color="000001"/>
              <w:bottom w:val="single" w:sz="2" w:space="0" w:color="000001"/>
            </w:tcBorders>
            <w:shd w:val="clear" w:color="auto" w:fill="99FF99"/>
            <w:vAlign w:val="center"/>
          </w:tcPr>
          <w:p w:rsidR="00891826" w:rsidRPr="00891826" w:rsidRDefault="00891826" w:rsidP="00E113A7">
            <w:pPr>
              <w:widowControl w:val="0"/>
              <w:jc w:val="center"/>
              <w:rPr>
                <w:sz w:val="20"/>
                <w:szCs w:val="20"/>
              </w:rPr>
            </w:pPr>
            <w:r w:rsidRPr="00891826">
              <w:rPr>
                <w:sz w:val="20"/>
                <w:szCs w:val="20"/>
              </w:rPr>
              <w:t>.28</w:t>
            </w:r>
          </w:p>
        </w:tc>
      </w:tr>
      <w:tr w:rsidR="00930CFB" w:rsidRPr="00891826" w:rsidTr="00E94647">
        <w:trPr>
          <w:trHeight w:val="227"/>
        </w:trPr>
        <w:tc>
          <w:tcPr>
            <w:tcW w:w="787" w:type="dxa"/>
            <w:vMerge/>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r w:rsidRPr="00891826">
              <w:rPr>
                <w:sz w:val="20"/>
                <w:szCs w:val="20"/>
              </w:rPr>
              <w:t>PMA</w:t>
            </w:r>
          </w:p>
        </w:tc>
        <w:tc>
          <w:tcPr>
            <w:tcW w:w="938"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1.91</w:t>
            </w:r>
          </w:p>
        </w:tc>
        <w:tc>
          <w:tcPr>
            <w:tcW w:w="133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0.35</w:t>
            </w:r>
          </w:p>
        </w:tc>
        <w:tc>
          <w:tcPr>
            <w:tcW w:w="992"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r w:rsidRPr="00891826">
              <w:rPr>
                <w:sz w:val="20"/>
                <w:szCs w:val="20"/>
              </w:rPr>
              <w:t>0.53</w:t>
            </w:r>
          </w:p>
        </w:tc>
        <w:tc>
          <w:tcPr>
            <w:tcW w:w="1134"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r w:rsidRPr="00891826">
              <w:rPr>
                <w:sz w:val="20"/>
                <w:szCs w:val="20"/>
              </w:rPr>
              <w:t>&lt; .001</w:t>
            </w:r>
          </w:p>
        </w:tc>
        <w:tc>
          <w:tcPr>
            <w:tcW w:w="1187" w:type="dxa"/>
            <w:vMerge/>
            <w:tcBorders>
              <w:top w:val="single" w:sz="2" w:space="0" w:color="000001"/>
              <w:bottom w:val="single" w:sz="2" w:space="0" w:color="000001"/>
            </w:tcBorders>
            <w:shd w:val="clear" w:color="auto" w:fill="99FF99"/>
            <w:vAlign w:val="center"/>
          </w:tcPr>
          <w:p w:rsidR="00891826" w:rsidRPr="00891826" w:rsidRDefault="00891826" w:rsidP="00E113A7">
            <w:pPr>
              <w:widowControl w:val="0"/>
              <w:jc w:val="center"/>
              <w:rPr>
                <w:sz w:val="20"/>
                <w:szCs w:val="20"/>
              </w:rPr>
            </w:pPr>
          </w:p>
        </w:tc>
      </w:tr>
      <w:tr w:rsidR="00930CFB" w:rsidRPr="00891826" w:rsidTr="00E94647">
        <w:trPr>
          <w:trHeight w:val="227"/>
        </w:trPr>
        <w:tc>
          <w:tcPr>
            <w:tcW w:w="787" w:type="dxa"/>
            <w:vMerge/>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r>
              <w:rPr>
                <w:rFonts w:eastAsia="Times New Roman" w:cs="Arial"/>
                <w:color w:val="000000"/>
                <w:sz w:val="20"/>
                <w:szCs w:val="20"/>
                <w:lang w:eastAsia="es-PE"/>
              </w:rPr>
              <w:t>Hab. Matemática</w:t>
            </w:r>
            <w:r w:rsidRPr="00891826">
              <w:rPr>
                <w:rFonts w:eastAsia="Times New Roman" w:cs="Arial"/>
                <w:color w:val="000000"/>
                <w:sz w:val="20"/>
                <w:szCs w:val="20"/>
                <w:lang w:eastAsia="es-PE"/>
              </w:rPr>
              <w:t xml:space="preserve"> ~ PMA</w:t>
            </w:r>
          </w:p>
        </w:tc>
        <w:tc>
          <w:tcPr>
            <w:tcW w:w="938"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r>
      <w:tr w:rsidR="00930CFB" w:rsidRPr="00891826" w:rsidTr="00E94647">
        <w:trPr>
          <w:trHeight w:val="227"/>
        </w:trPr>
        <w:tc>
          <w:tcPr>
            <w:tcW w:w="787" w:type="dxa"/>
            <w:vMerge/>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r w:rsidRPr="00891826">
              <w:rPr>
                <w:sz w:val="20"/>
                <w:szCs w:val="20"/>
              </w:rPr>
              <w:t>Constante</w:t>
            </w:r>
          </w:p>
        </w:tc>
        <w:tc>
          <w:tcPr>
            <w:tcW w:w="938"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-10.98</w:t>
            </w:r>
          </w:p>
        </w:tc>
        <w:tc>
          <w:tcPr>
            <w:tcW w:w="133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11.40</w:t>
            </w:r>
          </w:p>
        </w:tc>
        <w:tc>
          <w:tcPr>
            <w:tcW w:w="992"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r w:rsidRPr="00891826">
              <w:rPr>
                <w:sz w:val="20"/>
                <w:szCs w:val="20"/>
              </w:rPr>
              <w:t>.338</w:t>
            </w:r>
          </w:p>
        </w:tc>
        <w:tc>
          <w:tcPr>
            <w:tcW w:w="1187" w:type="dxa"/>
            <w:vMerge w:val="restart"/>
            <w:tcBorders>
              <w:top w:val="single" w:sz="2" w:space="0" w:color="000001"/>
              <w:bottom w:val="single" w:sz="2" w:space="0" w:color="000001"/>
            </w:tcBorders>
            <w:shd w:val="clear" w:color="auto" w:fill="66CCFF"/>
            <w:vAlign w:val="center"/>
          </w:tcPr>
          <w:p w:rsidR="00891826" w:rsidRPr="00891826" w:rsidRDefault="00891826" w:rsidP="00E113A7">
            <w:pPr>
              <w:widowControl w:val="0"/>
              <w:jc w:val="center"/>
              <w:rPr>
                <w:sz w:val="20"/>
                <w:szCs w:val="20"/>
              </w:rPr>
            </w:pPr>
            <w:r w:rsidRPr="00891826">
              <w:rPr>
                <w:sz w:val="20"/>
                <w:szCs w:val="20"/>
              </w:rPr>
              <w:t>.32</w:t>
            </w:r>
          </w:p>
        </w:tc>
      </w:tr>
      <w:tr w:rsidR="00930CFB" w:rsidRPr="00891826" w:rsidTr="00E94647">
        <w:trPr>
          <w:trHeight w:val="227"/>
        </w:trPr>
        <w:tc>
          <w:tcPr>
            <w:tcW w:w="787" w:type="dxa"/>
            <w:vMerge/>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r w:rsidRPr="00891826">
              <w:rPr>
                <w:sz w:val="20"/>
                <w:szCs w:val="20"/>
              </w:rPr>
              <w:t>PMA</w:t>
            </w:r>
          </w:p>
        </w:tc>
        <w:tc>
          <w:tcPr>
            <w:tcW w:w="938"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0.40</w:t>
            </w:r>
          </w:p>
        </w:tc>
        <w:tc>
          <w:tcPr>
            <w:tcW w:w="133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0.07</w:t>
            </w:r>
          </w:p>
        </w:tc>
        <w:tc>
          <w:tcPr>
            <w:tcW w:w="992"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r w:rsidRPr="00891826">
              <w:rPr>
                <w:sz w:val="20"/>
                <w:szCs w:val="20"/>
              </w:rPr>
              <w:t>0.56</w:t>
            </w:r>
          </w:p>
        </w:tc>
        <w:tc>
          <w:tcPr>
            <w:tcW w:w="1134"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r w:rsidRPr="00891826">
              <w:rPr>
                <w:sz w:val="20"/>
                <w:szCs w:val="20"/>
              </w:rPr>
              <w:t>&lt; .001</w:t>
            </w:r>
          </w:p>
        </w:tc>
        <w:tc>
          <w:tcPr>
            <w:tcW w:w="1187" w:type="dxa"/>
            <w:vMerge/>
            <w:tcBorders>
              <w:top w:val="single" w:sz="2" w:space="0" w:color="000001"/>
              <w:bottom w:val="single" w:sz="2" w:space="0" w:color="000001"/>
            </w:tcBorders>
            <w:shd w:val="clear" w:color="auto" w:fill="66CCFF"/>
            <w:vAlign w:val="center"/>
          </w:tcPr>
          <w:p w:rsidR="00891826" w:rsidRPr="00891826" w:rsidRDefault="00891826" w:rsidP="00E113A7">
            <w:pPr>
              <w:widowControl w:val="0"/>
              <w:jc w:val="center"/>
              <w:rPr>
                <w:sz w:val="20"/>
                <w:szCs w:val="20"/>
              </w:rPr>
            </w:pPr>
          </w:p>
        </w:tc>
      </w:tr>
      <w:tr w:rsidR="00930CFB" w:rsidRPr="00891826" w:rsidTr="00E94647">
        <w:trPr>
          <w:trHeight w:val="227"/>
        </w:trPr>
        <w:tc>
          <w:tcPr>
            <w:tcW w:w="787" w:type="dxa"/>
            <w:vMerge/>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r w:rsidRPr="00891826">
              <w:rPr>
                <w:rFonts w:eastAsia="Times New Roman" w:cs="Arial"/>
                <w:color w:val="000000"/>
                <w:sz w:val="20"/>
                <w:szCs w:val="20"/>
                <w:lang w:eastAsia="es-PE"/>
              </w:rPr>
              <w:t xml:space="preserve">Hab. </w:t>
            </w:r>
            <w:proofErr w:type="spellStart"/>
            <w:r w:rsidRPr="00891826">
              <w:rPr>
                <w:rFonts w:eastAsia="Times New Roman" w:cs="Arial"/>
                <w:color w:val="000000"/>
                <w:sz w:val="20"/>
                <w:szCs w:val="20"/>
                <w:lang w:eastAsia="es-PE"/>
              </w:rPr>
              <w:t>Verb</w:t>
            </w:r>
            <w:proofErr w:type="spellEnd"/>
            <w:r>
              <w:rPr>
                <w:rFonts w:eastAsia="Times New Roman" w:cs="Arial"/>
                <w:color w:val="000000"/>
                <w:sz w:val="20"/>
                <w:szCs w:val="20"/>
                <w:lang w:eastAsia="es-PE"/>
              </w:rPr>
              <w:t>.</w:t>
            </w:r>
            <w:r w:rsidRPr="00891826">
              <w:rPr>
                <w:rFonts w:eastAsia="Times New Roman" w:cs="Arial"/>
                <w:color w:val="000000"/>
                <w:sz w:val="20"/>
                <w:szCs w:val="20"/>
                <w:lang w:eastAsia="es-PE"/>
              </w:rPr>
              <w:t xml:space="preserve"> + Mat. ~ PMA</w:t>
            </w:r>
          </w:p>
        </w:tc>
        <w:tc>
          <w:tcPr>
            <w:tcW w:w="938"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r>
      <w:tr w:rsidR="00930CFB" w:rsidRPr="00891826" w:rsidTr="00E94647">
        <w:trPr>
          <w:trHeight w:val="227"/>
        </w:trPr>
        <w:tc>
          <w:tcPr>
            <w:tcW w:w="787" w:type="dxa"/>
            <w:vMerge/>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r w:rsidRPr="00891826">
              <w:rPr>
                <w:sz w:val="20"/>
                <w:szCs w:val="20"/>
              </w:rPr>
              <w:t>Constante</w:t>
            </w:r>
          </w:p>
        </w:tc>
        <w:tc>
          <w:tcPr>
            <w:tcW w:w="938"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38.34</w:t>
            </w:r>
          </w:p>
        </w:tc>
        <w:tc>
          <w:tcPr>
            <w:tcW w:w="133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18.07</w:t>
            </w:r>
          </w:p>
        </w:tc>
        <w:tc>
          <w:tcPr>
            <w:tcW w:w="992"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r w:rsidRPr="00891826">
              <w:rPr>
                <w:sz w:val="20"/>
                <w:szCs w:val="20"/>
              </w:rPr>
              <w:t>.0371</w:t>
            </w:r>
          </w:p>
        </w:tc>
        <w:tc>
          <w:tcPr>
            <w:tcW w:w="1187" w:type="dxa"/>
            <w:vMerge w:val="restart"/>
            <w:tcBorders>
              <w:top w:val="single" w:sz="2" w:space="0" w:color="000001"/>
              <w:bottom w:val="single" w:sz="2" w:space="0" w:color="000001"/>
            </w:tcBorders>
            <w:shd w:val="clear" w:color="auto" w:fill="99FF99"/>
            <w:vAlign w:val="center"/>
          </w:tcPr>
          <w:p w:rsidR="00891826" w:rsidRPr="00891826" w:rsidRDefault="00891826" w:rsidP="00E113A7">
            <w:pPr>
              <w:widowControl w:val="0"/>
              <w:jc w:val="center"/>
              <w:rPr>
                <w:sz w:val="20"/>
                <w:szCs w:val="20"/>
              </w:rPr>
            </w:pPr>
            <w:r w:rsidRPr="00891826">
              <w:rPr>
                <w:sz w:val="20"/>
                <w:szCs w:val="20"/>
              </w:rPr>
              <w:t>.25</w:t>
            </w:r>
          </w:p>
        </w:tc>
      </w:tr>
      <w:tr w:rsidR="00930CFB" w:rsidRPr="00891826" w:rsidTr="00E94647">
        <w:trPr>
          <w:trHeight w:val="227"/>
        </w:trPr>
        <w:tc>
          <w:tcPr>
            <w:tcW w:w="787" w:type="dxa"/>
            <w:vMerge/>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r w:rsidRPr="00891826">
              <w:rPr>
                <w:sz w:val="20"/>
                <w:szCs w:val="20"/>
              </w:rPr>
              <w:t>PMA</w:t>
            </w:r>
          </w:p>
        </w:tc>
        <w:tc>
          <w:tcPr>
            <w:tcW w:w="938"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0.54</w:t>
            </w:r>
          </w:p>
        </w:tc>
        <w:tc>
          <w:tcPr>
            <w:tcW w:w="133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0.11</w:t>
            </w:r>
          </w:p>
        </w:tc>
        <w:tc>
          <w:tcPr>
            <w:tcW w:w="992"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r w:rsidRPr="00891826">
              <w:rPr>
                <w:sz w:val="20"/>
                <w:szCs w:val="20"/>
              </w:rPr>
              <w:t>0.50</w:t>
            </w:r>
          </w:p>
        </w:tc>
        <w:tc>
          <w:tcPr>
            <w:tcW w:w="1134"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r w:rsidRPr="00891826">
              <w:rPr>
                <w:sz w:val="20"/>
                <w:szCs w:val="20"/>
              </w:rPr>
              <w:t>&lt; .001</w:t>
            </w:r>
          </w:p>
        </w:tc>
        <w:tc>
          <w:tcPr>
            <w:tcW w:w="1187" w:type="dxa"/>
            <w:vMerge/>
            <w:tcBorders>
              <w:top w:val="single" w:sz="2" w:space="0" w:color="000001"/>
              <w:bottom w:val="single" w:sz="2" w:space="0" w:color="000001"/>
            </w:tcBorders>
            <w:shd w:val="clear" w:color="auto" w:fill="99FF99"/>
            <w:vAlign w:val="center"/>
          </w:tcPr>
          <w:p w:rsidR="00891826" w:rsidRPr="00891826" w:rsidRDefault="00891826" w:rsidP="00E113A7">
            <w:pPr>
              <w:widowControl w:val="0"/>
              <w:jc w:val="center"/>
              <w:rPr>
                <w:sz w:val="20"/>
                <w:szCs w:val="20"/>
              </w:rPr>
            </w:pPr>
          </w:p>
        </w:tc>
      </w:tr>
      <w:tr w:rsidR="00930CFB" w:rsidRPr="00891826" w:rsidTr="00E94647">
        <w:trPr>
          <w:trHeight w:val="227"/>
        </w:trPr>
        <w:tc>
          <w:tcPr>
            <w:tcW w:w="787" w:type="dxa"/>
            <w:vMerge/>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891826" w:rsidRPr="00891826" w:rsidRDefault="00930CFB" w:rsidP="00E113A7">
            <w:pPr>
              <w:widowControl w:val="0"/>
              <w:jc w:val="left"/>
              <w:rPr>
                <w:sz w:val="20"/>
                <w:szCs w:val="20"/>
              </w:rPr>
            </w:pPr>
            <w:r>
              <w:rPr>
                <w:rFonts w:eastAsia="Times New Roman" w:cs="Arial"/>
                <w:color w:val="000000"/>
                <w:sz w:val="20"/>
                <w:szCs w:val="20"/>
                <w:lang w:eastAsia="es-PE"/>
              </w:rPr>
              <w:t xml:space="preserve">Hab. </w:t>
            </w:r>
            <w:proofErr w:type="spellStart"/>
            <w:r>
              <w:rPr>
                <w:rFonts w:eastAsia="Times New Roman" w:cs="Arial"/>
                <w:color w:val="000000"/>
                <w:sz w:val="20"/>
                <w:szCs w:val="20"/>
                <w:lang w:eastAsia="es-PE"/>
              </w:rPr>
              <w:t>Matem</w:t>
            </w:r>
            <w:proofErr w:type="spellEnd"/>
            <w:r>
              <w:rPr>
                <w:rFonts w:eastAsia="Times New Roman" w:cs="Arial"/>
                <w:color w:val="000000"/>
                <w:sz w:val="20"/>
                <w:szCs w:val="20"/>
                <w:lang w:eastAsia="es-PE"/>
              </w:rPr>
              <w:t>. ~ TIG-2</w:t>
            </w:r>
          </w:p>
        </w:tc>
        <w:tc>
          <w:tcPr>
            <w:tcW w:w="938"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r>
      <w:tr w:rsidR="00930CFB" w:rsidRPr="00891826" w:rsidTr="00E94647">
        <w:trPr>
          <w:trHeight w:val="227"/>
        </w:trPr>
        <w:tc>
          <w:tcPr>
            <w:tcW w:w="787" w:type="dxa"/>
            <w:vMerge/>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r w:rsidRPr="00891826">
              <w:rPr>
                <w:sz w:val="20"/>
                <w:szCs w:val="20"/>
              </w:rPr>
              <w:t>Constante</w:t>
            </w:r>
          </w:p>
        </w:tc>
        <w:tc>
          <w:tcPr>
            <w:tcW w:w="938"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12.25</w:t>
            </w:r>
          </w:p>
        </w:tc>
        <w:tc>
          <w:tcPr>
            <w:tcW w:w="133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12.75</w:t>
            </w:r>
          </w:p>
        </w:tc>
        <w:tc>
          <w:tcPr>
            <w:tcW w:w="992"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r w:rsidRPr="00891826">
              <w:rPr>
                <w:sz w:val="20"/>
                <w:szCs w:val="20"/>
              </w:rPr>
              <w:t>.340</w:t>
            </w:r>
          </w:p>
        </w:tc>
        <w:tc>
          <w:tcPr>
            <w:tcW w:w="1187" w:type="dxa"/>
            <w:vMerge w:val="restart"/>
            <w:tcBorders>
              <w:top w:val="single" w:sz="2" w:space="0" w:color="000001"/>
              <w:bottom w:val="single" w:sz="2" w:space="0" w:color="000001"/>
            </w:tcBorders>
            <w:shd w:val="clear" w:color="auto" w:fill="99FF99"/>
            <w:vAlign w:val="center"/>
          </w:tcPr>
          <w:p w:rsidR="00891826" w:rsidRPr="00891826" w:rsidRDefault="00891826" w:rsidP="00E113A7">
            <w:pPr>
              <w:widowControl w:val="0"/>
              <w:jc w:val="center"/>
              <w:rPr>
                <w:sz w:val="20"/>
                <w:szCs w:val="20"/>
              </w:rPr>
            </w:pPr>
            <w:r w:rsidRPr="00891826">
              <w:rPr>
                <w:sz w:val="20"/>
                <w:szCs w:val="20"/>
              </w:rPr>
              <w:t>.14</w:t>
            </w:r>
          </w:p>
        </w:tc>
      </w:tr>
      <w:tr w:rsidR="00930CFB" w:rsidRPr="00891826" w:rsidTr="00E94647">
        <w:trPr>
          <w:trHeight w:val="227"/>
        </w:trPr>
        <w:tc>
          <w:tcPr>
            <w:tcW w:w="787" w:type="dxa"/>
            <w:vMerge/>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891826" w:rsidRPr="00891826" w:rsidRDefault="00930CFB" w:rsidP="00E113A7">
            <w:pPr>
              <w:widowControl w:val="0"/>
              <w:jc w:val="left"/>
              <w:rPr>
                <w:sz w:val="20"/>
                <w:szCs w:val="20"/>
              </w:rPr>
            </w:pPr>
            <w:r>
              <w:rPr>
                <w:sz w:val="20"/>
                <w:szCs w:val="20"/>
              </w:rPr>
              <w:t>TIG-2</w:t>
            </w:r>
          </w:p>
        </w:tc>
        <w:tc>
          <w:tcPr>
            <w:tcW w:w="938"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1.70</w:t>
            </w:r>
          </w:p>
        </w:tc>
        <w:tc>
          <w:tcPr>
            <w:tcW w:w="133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0.49</w:t>
            </w:r>
          </w:p>
        </w:tc>
        <w:tc>
          <w:tcPr>
            <w:tcW w:w="992"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r w:rsidRPr="00891826">
              <w:rPr>
                <w:sz w:val="20"/>
                <w:szCs w:val="20"/>
              </w:rPr>
              <w:t>0.37</w:t>
            </w:r>
          </w:p>
        </w:tc>
        <w:tc>
          <w:tcPr>
            <w:tcW w:w="1134"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r w:rsidRPr="00891826">
              <w:rPr>
                <w:sz w:val="20"/>
                <w:szCs w:val="20"/>
              </w:rPr>
              <w:t>&lt; .001</w:t>
            </w:r>
          </w:p>
        </w:tc>
        <w:tc>
          <w:tcPr>
            <w:tcW w:w="1187" w:type="dxa"/>
            <w:vMerge/>
            <w:tcBorders>
              <w:top w:val="single" w:sz="2" w:space="0" w:color="000001"/>
              <w:bottom w:val="single" w:sz="2" w:space="0" w:color="000001"/>
            </w:tcBorders>
            <w:shd w:val="clear" w:color="auto" w:fill="99FF99"/>
            <w:vAlign w:val="center"/>
          </w:tcPr>
          <w:p w:rsidR="00891826" w:rsidRPr="00891826" w:rsidRDefault="00891826" w:rsidP="00E113A7">
            <w:pPr>
              <w:widowControl w:val="0"/>
              <w:jc w:val="center"/>
              <w:rPr>
                <w:sz w:val="20"/>
                <w:szCs w:val="20"/>
              </w:rPr>
            </w:pPr>
          </w:p>
        </w:tc>
      </w:tr>
      <w:tr w:rsidR="00930CFB" w:rsidRPr="00891826" w:rsidTr="00E94647">
        <w:trPr>
          <w:trHeight w:val="227"/>
        </w:trPr>
        <w:tc>
          <w:tcPr>
            <w:tcW w:w="787" w:type="dxa"/>
            <w:vMerge/>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r w:rsidRPr="00891826">
              <w:rPr>
                <w:rFonts w:eastAsia="Times New Roman" w:cs="Arial"/>
                <w:color w:val="000000"/>
                <w:sz w:val="20"/>
                <w:szCs w:val="20"/>
                <w:lang w:eastAsia="es-PE"/>
              </w:rPr>
              <w:t xml:space="preserve">Hab. </w:t>
            </w:r>
            <w:proofErr w:type="spellStart"/>
            <w:r w:rsidRPr="00891826">
              <w:rPr>
                <w:rFonts w:eastAsia="Times New Roman" w:cs="Arial"/>
                <w:color w:val="000000"/>
                <w:sz w:val="20"/>
                <w:szCs w:val="20"/>
                <w:lang w:eastAsia="es-PE"/>
              </w:rPr>
              <w:t>Verb</w:t>
            </w:r>
            <w:proofErr w:type="spellEnd"/>
            <w:r w:rsidR="00930CFB">
              <w:rPr>
                <w:rFonts w:eastAsia="Times New Roman" w:cs="Arial"/>
                <w:color w:val="000000"/>
                <w:sz w:val="20"/>
                <w:szCs w:val="20"/>
                <w:lang w:eastAsia="es-PE"/>
              </w:rPr>
              <w:t>. + Mat. ~ TIG-2</w:t>
            </w:r>
          </w:p>
        </w:tc>
        <w:tc>
          <w:tcPr>
            <w:tcW w:w="938"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r>
      <w:tr w:rsidR="00930CFB" w:rsidRPr="00891826" w:rsidTr="00E94647">
        <w:trPr>
          <w:trHeight w:val="227"/>
        </w:trPr>
        <w:tc>
          <w:tcPr>
            <w:tcW w:w="787" w:type="dxa"/>
            <w:vMerge/>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r w:rsidRPr="00891826">
              <w:rPr>
                <w:sz w:val="20"/>
                <w:szCs w:val="20"/>
              </w:rPr>
              <w:t>Constante</w:t>
            </w:r>
          </w:p>
        </w:tc>
        <w:tc>
          <w:tcPr>
            <w:tcW w:w="938"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62.77</w:t>
            </w:r>
          </w:p>
        </w:tc>
        <w:tc>
          <w:tcPr>
            <w:tcW w:w="133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19.39</w:t>
            </w:r>
          </w:p>
        </w:tc>
        <w:tc>
          <w:tcPr>
            <w:tcW w:w="992"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r w:rsidRPr="00891826">
              <w:rPr>
                <w:sz w:val="20"/>
                <w:szCs w:val="20"/>
              </w:rPr>
              <w:t>.002</w:t>
            </w:r>
          </w:p>
        </w:tc>
        <w:tc>
          <w:tcPr>
            <w:tcW w:w="1187" w:type="dxa"/>
            <w:vMerge w:val="restart"/>
            <w:tcBorders>
              <w:top w:val="single" w:sz="2" w:space="0" w:color="000001"/>
              <w:bottom w:val="single" w:sz="2" w:space="0" w:color="000001"/>
            </w:tcBorders>
            <w:shd w:val="clear" w:color="auto" w:fill="99FF99"/>
            <w:vAlign w:val="center"/>
          </w:tcPr>
          <w:p w:rsidR="00891826" w:rsidRPr="00891826" w:rsidRDefault="00891826" w:rsidP="00E113A7">
            <w:pPr>
              <w:widowControl w:val="0"/>
              <w:jc w:val="center"/>
              <w:rPr>
                <w:sz w:val="20"/>
                <w:szCs w:val="20"/>
              </w:rPr>
            </w:pPr>
            <w:r w:rsidRPr="00891826">
              <w:rPr>
                <w:sz w:val="20"/>
                <w:szCs w:val="20"/>
              </w:rPr>
              <w:t>.13</w:t>
            </w:r>
          </w:p>
        </w:tc>
      </w:tr>
      <w:tr w:rsidR="00930CFB" w:rsidRPr="00891826" w:rsidTr="00E94647">
        <w:trPr>
          <w:trHeight w:val="227"/>
        </w:trPr>
        <w:tc>
          <w:tcPr>
            <w:tcW w:w="787" w:type="dxa"/>
            <w:vMerge/>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891826" w:rsidRPr="00891826" w:rsidRDefault="00930CFB" w:rsidP="00E113A7">
            <w:pPr>
              <w:widowControl w:val="0"/>
              <w:jc w:val="left"/>
              <w:rPr>
                <w:sz w:val="20"/>
                <w:szCs w:val="20"/>
              </w:rPr>
            </w:pPr>
            <w:r>
              <w:rPr>
                <w:sz w:val="20"/>
                <w:szCs w:val="20"/>
              </w:rPr>
              <w:t>TIG-2</w:t>
            </w:r>
          </w:p>
        </w:tc>
        <w:tc>
          <w:tcPr>
            <w:tcW w:w="938"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2.57</w:t>
            </w:r>
          </w:p>
        </w:tc>
        <w:tc>
          <w:tcPr>
            <w:tcW w:w="1330" w:type="dxa"/>
            <w:tcBorders>
              <w:top w:val="single" w:sz="2" w:space="0" w:color="000001"/>
              <w:bottom w:val="single" w:sz="2" w:space="0" w:color="000001"/>
            </w:tcBorders>
            <w:shd w:val="clear" w:color="auto" w:fill="FFFFFF"/>
            <w:vAlign w:val="center"/>
          </w:tcPr>
          <w:p w:rsidR="00891826" w:rsidRPr="00891826" w:rsidRDefault="00891826" w:rsidP="00E113A7">
            <w:pPr>
              <w:widowControl w:val="0"/>
              <w:jc w:val="center"/>
              <w:rPr>
                <w:sz w:val="20"/>
                <w:szCs w:val="20"/>
              </w:rPr>
            </w:pPr>
            <w:r w:rsidRPr="00891826">
              <w:rPr>
                <w:sz w:val="20"/>
                <w:szCs w:val="20"/>
              </w:rPr>
              <w:t>0.75</w:t>
            </w:r>
          </w:p>
        </w:tc>
        <w:tc>
          <w:tcPr>
            <w:tcW w:w="992"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r w:rsidRPr="00891826">
              <w:rPr>
                <w:sz w:val="20"/>
                <w:szCs w:val="20"/>
              </w:rPr>
              <w:t>0.37</w:t>
            </w:r>
          </w:p>
        </w:tc>
        <w:tc>
          <w:tcPr>
            <w:tcW w:w="1134" w:type="dxa"/>
            <w:tcBorders>
              <w:top w:val="single" w:sz="2" w:space="0" w:color="000001"/>
              <w:bottom w:val="single" w:sz="2" w:space="0" w:color="000001"/>
            </w:tcBorders>
            <w:shd w:val="clear" w:color="auto" w:fill="auto"/>
            <w:vAlign w:val="center"/>
          </w:tcPr>
          <w:p w:rsidR="00891826" w:rsidRPr="00891826" w:rsidRDefault="00891826" w:rsidP="00E113A7">
            <w:pPr>
              <w:widowControl w:val="0"/>
              <w:jc w:val="center"/>
              <w:rPr>
                <w:sz w:val="20"/>
                <w:szCs w:val="20"/>
              </w:rPr>
            </w:pPr>
            <w:r w:rsidRPr="00891826">
              <w:rPr>
                <w:sz w:val="20"/>
                <w:szCs w:val="20"/>
              </w:rPr>
              <w:t>&lt; .001</w:t>
            </w:r>
          </w:p>
        </w:tc>
        <w:tc>
          <w:tcPr>
            <w:tcW w:w="1187" w:type="dxa"/>
            <w:vMerge/>
            <w:tcBorders>
              <w:top w:val="single" w:sz="2" w:space="0" w:color="000001"/>
              <w:bottom w:val="single" w:sz="2" w:space="0" w:color="000001"/>
            </w:tcBorders>
            <w:shd w:val="clear" w:color="auto" w:fill="99FF99"/>
            <w:vAlign w:val="center"/>
          </w:tcPr>
          <w:p w:rsidR="00891826" w:rsidRPr="00891826" w:rsidRDefault="00891826" w:rsidP="00E113A7">
            <w:pPr>
              <w:widowControl w:val="0"/>
              <w:jc w:val="center"/>
              <w:rPr>
                <w:sz w:val="20"/>
                <w:szCs w:val="20"/>
              </w:rPr>
            </w:pPr>
          </w:p>
        </w:tc>
      </w:tr>
    </w:tbl>
    <w:p w:rsidR="00DD1291" w:rsidRDefault="00DD1291" w:rsidP="00E113A7">
      <w:pPr>
        <w:widowControl w:val="0"/>
      </w:pPr>
    </w:p>
    <w:p w:rsidR="00930CFB" w:rsidRDefault="00930CFB" w:rsidP="00E113A7">
      <w:pPr>
        <w:widowControl w:val="0"/>
      </w:pPr>
    </w:p>
    <w:p w:rsidR="0092157A" w:rsidRPr="0030298D" w:rsidRDefault="00665BDC" w:rsidP="00E113A7">
      <w:pPr>
        <w:widowControl w:val="0"/>
        <w:shd w:val="clear" w:color="auto" w:fill="FFFFFF"/>
        <w:jc w:val="center"/>
        <w:rPr>
          <w:b/>
          <w:sz w:val="22"/>
        </w:rPr>
      </w:pPr>
      <w:r w:rsidRPr="0030298D">
        <w:rPr>
          <w:b/>
          <w:sz w:val="22"/>
        </w:rPr>
        <w:t>Tabla 8</w:t>
      </w:r>
      <w:r w:rsidR="0030298D">
        <w:rPr>
          <w:b/>
          <w:sz w:val="22"/>
        </w:rPr>
        <w:t>.</w:t>
      </w:r>
    </w:p>
    <w:p w:rsidR="0092157A" w:rsidRPr="0030298D" w:rsidRDefault="0092157A" w:rsidP="00E113A7">
      <w:pPr>
        <w:widowControl w:val="0"/>
        <w:shd w:val="clear" w:color="auto" w:fill="FFFFFF"/>
        <w:jc w:val="center"/>
        <w:rPr>
          <w:i/>
          <w:iCs/>
          <w:sz w:val="22"/>
        </w:rPr>
      </w:pPr>
      <w:r w:rsidRPr="0030298D">
        <w:rPr>
          <w:i/>
          <w:iCs/>
          <w:sz w:val="22"/>
        </w:rPr>
        <w:t xml:space="preserve">Análisis de regresión lineal simple de los puntajes del PMA y TIG-2 en función del puntaje total de la prueba DECO y de las secciones de Hab. </w:t>
      </w:r>
      <w:proofErr w:type="spellStart"/>
      <w:r w:rsidRPr="0030298D">
        <w:rPr>
          <w:i/>
          <w:iCs/>
          <w:sz w:val="22"/>
        </w:rPr>
        <w:t>Verb</w:t>
      </w:r>
      <w:proofErr w:type="spellEnd"/>
      <w:r w:rsidRPr="0030298D">
        <w:rPr>
          <w:i/>
          <w:iCs/>
          <w:sz w:val="22"/>
        </w:rPr>
        <w:t xml:space="preserve">., </w:t>
      </w:r>
      <w:r w:rsidR="008D2905" w:rsidRPr="0030298D">
        <w:rPr>
          <w:i/>
          <w:iCs/>
          <w:sz w:val="22"/>
        </w:rPr>
        <w:t xml:space="preserve">Hab. Mat. y Hab. </w:t>
      </w:r>
      <w:proofErr w:type="spellStart"/>
      <w:r w:rsidR="008D2905" w:rsidRPr="0030298D">
        <w:rPr>
          <w:i/>
          <w:iCs/>
          <w:sz w:val="22"/>
        </w:rPr>
        <w:t>Verb</w:t>
      </w:r>
      <w:proofErr w:type="spellEnd"/>
      <w:r w:rsidR="008D2905" w:rsidRPr="0030298D">
        <w:rPr>
          <w:i/>
          <w:iCs/>
          <w:sz w:val="22"/>
        </w:rPr>
        <w:t>. + Mat. –</w:t>
      </w:r>
      <w:r w:rsidR="0030298D">
        <w:rPr>
          <w:i/>
          <w:iCs/>
          <w:sz w:val="22"/>
        </w:rPr>
        <w:t xml:space="preserve"> </w:t>
      </w:r>
      <w:r w:rsidR="00E94647" w:rsidRPr="0030298D">
        <w:rPr>
          <w:i/>
          <w:iCs/>
          <w:sz w:val="22"/>
        </w:rPr>
        <w:t>CIENCIAS BÁSICAS</w:t>
      </w:r>
    </w:p>
    <w:p w:rsidR="00930CFB" w:rsidRPr="008D2905" w:rsidRDefault="00930CFB" w:rsidP="00E113A7">
      <w:pPr>
        <w:widowControl w:val="0"/>
        <w:rPr>
          <w:sz w:val="20"/>
          <w:szCs w:val="20"/>
        </w:rPr>
      </w:pPr>
    </w:p>
    <w:tbl>
      <w:tblPr>
        <w:tblW w:w="8842" w:type="dxa"/>
        <w:tblInd w:w="55" w:type="dxa"/>
        <w:tblBorders>
          <w:top w:val="single" w:sz="2" w:space="0" w:color="000001"/>
          <w:bottom w:val="single" w:sz="2" w:space="0" w:color="000001"/>
          <w:insideH w:val="single" w:sz="2" w:space="0" w:color="000001"/>
        </w:tblBorders>
        <w:tblCellMar>
          <w:top w:w="55" w:type="dxa"/>
          <w:left w:w="55" w:type="dxa"/>
          <w:bottom w:w="55" w:type="dxa"/>
          <w:right w:w="55" w:type="dxa"/>
        </w:tblCellMar>
        <w:tblLook w:val="0000" w:firstRow="0" w:lastRow="0" w:firstColumn="0" w:lastColumn="0" w:noHBand="0" w:noVBand="0"/>
      </w:tblPr>
      <w:tblGrid>
        <w:gridCol w:w="787"/>
        <w:gridCol w:w="570"/>
        <w:gridCol w:w="1904"/>
        <w:gridCol w:w="938"/>
        <w:gridCol w:w="1330"/>
        <w:gridCol w:w="992"/>
        <w:gridCol w:w="1134"/>
        <w:gridCol w:w="1187"/>
      </w:tblGrid>
      <w:tr w:rsidR="00930CFB" w:rsidRPr="00930CFB" w:rsidTr="00DD1291">
        <w:trPr>
          <w:trHeight w:val="300"/>
          <w:tblHeader/>
        </w:trPr>
        <w:tc>
          <w:tcPr>
            <w:tcW w:w="787" w:type="dxa"/>
            <w:tcBorders>
              <w:top w:val="single" w:sz="2" w:space="0" w:color="000001"/>
              <w:bottom w:val="single" w:sz="2" w:space="0" w:color="000001"/>
            </w:tcBorders>
            <w:shd w:val="clear" w:color="auto" w:fill="FFCC00"/>
            <w:vAlign w:val="center"/>
          </w:tcPr>
          <w:p w:rsidR="00930CFB" w:rsidRPr="00930CFB" w:rsidRDefault="00930CFB" w:rsidP="00E113A7">
            <w:pPr>
              <w:widowControl w:val="0"/>
              <w:jc w:val="center"/>
              <w:rPr>
                <w:sz w:val="20"/>
                <w:szCs w:val="20"/>
              </w:rPr>
            </w:pPr>
            <w:r w:rsidRPr="00930CFB">
              <w:rPr>
                <w:rFonts w:eastAsia="Times New Roman" w:cs="Arial"/>
                <w:b/>
                <w:bCs/>
                <w:color w:val="000000"/>
                <w:sz w:val="20"/>
                <w:szCs w:val="20"/>
                <w:lang w:eastAsia="es-PE"/>
              </w:rPr>
              <w:t>Área</w:t>
            </w:r>
          </w:p>
        </w:tc>
        <w:tc>
          <w:tcPr>
            <w:tcW w:w="2474" w:type="dxa"/>
            <w:gridSpan w:val="2"/>
            <w:tcBorders>
              <w:top w:val="single" w:sz="2" w:space="0" w:color="000001"/>
              <w:bottom w:val="single" w:sz="2" w:space="0" w:color="000001"/>
            </w:tcBorders>
            <w:shd w:val="clear" w:color="auto" w:fill="FFCC00"/>
            <w:vAlign w:val="center"/>
          </w:tcPr>
          <w:p w:rsidR="00930CFB" w:rsidRPr="00930CFB" w:rsidRDefault="00930CFB" w:rsidP="00E113A7">
            <w:pPr>
              <w:widowControl w:val="0"/>
              <w:jc w:val="center"/>
              <w:rPr>
                <w:sz w:val="20"/>
                <w:szCs w:val="20"/>
              </w:rPr>
            </w:pPr>
            <w:r w:rsidRPr="00930CFB">
              <w:rPr>
                <w:rFonts w:eastAsia="Times New Roman" w:cs="Arial"/>
                <w:b/>
                <w:bCs/>
                <w:color w:val="000000"/>
                <w:sz w:val="20"/>
                <w:szCs w:val="20"/>
                <w:lang w:eastAsia="es-PE"/>
              </w:rPr>
              <w:t>Variables</w:t>
            </w:r>
          </w:p>
        </w:tc>
        <w:tc>
          <w:tcPr>
            <w:tcW w:w="938" w:type="dxa"/>
            <w:tcBorders>
              <w:top w:val="single" w:sz="2" w:space="0" w:color="000001"/>
              <w:bottom w:val="single" w:sz="2" w:space="0" w:color="000001"/>
            </w:tcBorders>
            <w:shd w:val="clear" w:color="auto" w:fill="FFCC00"/>
            <w:vAlign w:val="center"/>
          </w:tcPr>
          <w:p w:rsidR="00930CFB" w:rsidRPr="00930CFB" w:rsidRDefault="00930CFB" w:rsidP="00E113A7">
            <w:pPr>
              <w:widowControl w:val="0"/>
              <w:jc w:val="center"/>
              <w:rPr>
                <w:b/>
                <w:bCs/>
                <w:sz w:val="20"/>
                <w:szCs w:val="20"/>
              </w:rPr>
            </w:pPr>
            <w:r w:rsidRPr="00930CFB">
              <w:rPr>
                <w:rFonts w:eastAsia="Times New Roman" w:cs="Arial"/>
                <w:b/>
                <w:bCs/>
                <w:color w:val="000000"/>
                <w:sz w:val="20"/>
                <w:szCs w:val="20"/>
                <w:lang w:eastAsia="es-PE"/>
              </w:rPr>
              <w:t>b</w:t>
            </w:r>
          </w:p>
        </w:tc>
        <w:tc>
          <w:tcPr>
            <w:tcW w:w="1330" w:type="dxa"/>
            <w:tcBorders>
              <w:top w:val="single" w:sz="2" w:space="0" w:color="000001"/>
              <w:bottom w:val="single" w:sz="2" w:space="0" w:color="000001"/>
            </w:tcBorders>
            <w:shd w:val="clear" w:color="auto" w:fill="FFCC00"/>
            <w:vAlign w:val="center"/>
          </w:tcPr>
          <w:p w:rsidR="00930CFB" w:rsidRPr="00930CFB" w:rsidRDefault="00930CFB" w:rsidP="00E113A7">
            <w:pPr>
              <w:widowControl w:val="0"/>
              <w:jc w:val="center"/>
              <w:rPr>
                <w:b/>
                <w:bCs/>
                <w:sz w:val="20"/>
                <w:szCs w:val="20"/>
              </w:rPr>
            </w:pPr>
            <w:r w:rsidRPr="00930CFB">
              <w:rPr>
                <w:rFonts w:eastAsia="Times New Roman" w:cs="Arial"/>
                <w:b/>
                <w:bCs/>
                <w:color w:val="000000"/>
                <w:sz w:val="20"/>
                <w:szCs w:val="20"/>
                <w:lang w:eastAsia="es-PE"/>
              </w:rPr>
              <w:t xml:space="preserve">Error </w:t>
            </w:r>
            <w:proofErr w:type="spellStart"/>
            <w:r w:rsidRPr="00930CFB">
              <w:rPr>
                <w:rFonts w:eastAsia="Times New Roman" w:cs="Arial"/>
                <w:b/>
                <w:bCs/>
                <w:color w:val="000000"/>
                <w:sz w:val="20"/>
                <w:szCs w:val="20"/>
                <w:lang w:eastAsia="es-PE"/>
              </w:rPr>
              <w:t>est</w:t>
            </w:r>
            <w:proofErr w:type="spellEnd"/>
            <w:r w:rsidRPr="00930CFB">
              <w:rPr>
                <w:rFonts w:eastAsia="Times New Roman" w:cs="Arial"/>
                <w:b/>
                <w:bCs/>
                <w:color w:val="000000"/>
                <w:sz w:val="20"/>
                <w:szCs w:val="20"/>
                <w:lang w:eastAsia="es-PE"/>
              </w:rPr>
              <w:t>.</w:t>
            </w:r>
          </w:p>
        </w:tc>
        <w:tc>
          <w:tcPr>
            <w:tcW w:w="992" w:type="dxa"/>
            <w:tcBorders>
              <w:top w:val="single" w:sz="2" w:space="0" w:color="000001"/>
              <w:bottom w:val="single" w:sz="2" w:space="0" w:color="000001"/>
            </w:tcBorders>
            <w:shd w:val="clear" w:color="auto" w:fill="FFCC00"/>
            <w:vAlign w:val="center"/>
          </w:tcPr>
          <w:p w:rsidR="00930CFB" w:rsidRPr="00930CFB" w:rsidRDefault="00930CFB" w:rsidP="00E113A7">
            <w:pPr>
              <w:widowControl w:val="0"/>
              <w:jc w:val="center"/>
              <w:rPr>
                <w:b/>
                <w:bCs/>
                <w:sz w:val="20"/>
                <w:szCs w:val="20"/>
              </w:rPr>
            </w:pPr>
            <w:r w:rsidRPr="00930CFB">
              <w:rPr>
                <w:rFonts w:eastAsia="Times New Roman" w:cs="Arial"/>
                <w:b/>
                <w:bCs/>
                <w:color w:val="000000"/>
                <w:sz w:val="20"/>
                <w:szCs w:val="20"/>
                <w:lang w:eastAsia="es-PE"/>
              </w:rPr>
              <w:t>β</w:t>
            </w:r>
          </w:p>
        </w:tc>
        <w:tc>
          <w:tcPr>
            <w:tcW w:w="1134" w:type="dxa"/>
            <w:tcBorders>
              <w:top w:val="single" w:sz="2" w:space="0" w:color="000001"/>
              <w:bottom w:val="single" w:sz="2" w:space="0" w:color="000001"/>
            </w:tcBorders>
            <w:shd w:val="clear" w:color="auto" w:fill="FFCC00"/>
            <w:vAlign w:val="center"/>
          </w:tcPr>
          <w:p w:rsidR="00930CFB" w:rsidRPr="00930CFB" w:rsidRDefault="00930CFB" w:rsidP="00E113A7">
            <w:pPr>
              <w:widowControl w:val="0"/>
              <w:jc w:val="center"/>
              <w:rPr>
                <w:rFonts w:cs="Arial"/>
                <w:b/>
                <w:bCs/>
                <w:i/>
                <w:iCs/>
                <w:sz w:val="20"/>
                <w:szCs w:val="20"/>
              </w:rPr>
            </w:pPr>
            <w:r w:rsidRPr="00930CFB">
              <w:rPr>
                <w:rFonts w:cs="Arial"/>
                <w:b/>
                <w:bCs/>
                <w:i/>
                <w:iCs/>
                <w:sz w:val="20"/>
                <w:szCs w:val="20"/>
              </w:rPr>
              <w:t>p</w:t>
            </w:r>
          </w:p>
        </w:tc>
        <w:tc>
          <w:tcPr>
            <w:tcW w:w="1187" w:type="dxa"/>
            <w:tcBorders>
              <w:top w:val="single" w:sz="2" w:space="0" w:color="000001"/>
              <w:bottom w:val="single" w:sz="2" w:space="0" w:color="000001"/>
            </w:tcBorders>
            <w:shd w:val="clear" w:color="auto" w:fill="FFCC00"/>
            <w:vAlign w:val="center"/>
          </w:tcPr>
          <w:p w:rsidR="00930CFB" w:rsidRPr="00930CFB" w:rsidRDefault="00930CFB" w:rsidP="00E113A7">
            <w:pPr>
              <w:widowControl w:val="0"/>
              <w:jc w:val="center"/>
              <w:rPr>
                <w:rFonts w:cs="Arial"/>
                <w:b/>
                <w:bCs/>
                <w:i/>
                <w:iCs/>
                <w:sz w:val="20"/>
                <w:szCs w:val="20"/>
              </w:rPr>
            </w:pPr>
            <w:r w:rsidRPr="00930CFB">
              <w:rPr>
                <w:rFonts w:cs="Arial"/>
                <w:b/>
                <w:bCs/>
                <w:i/>
                <w:iCs/>
                <w:sz w:val="20"/>
                <w:szCs w:val="20"/>
              </w:rPr>
              <w:t>R</w:t>
            </w:r>
            <w:r w:rsidRPr="00930CFB">
              <w:rPr>
                <w:rFonts w:cs="Arial"/>
                <w:b/>
                <w:bCs/>
                <w:i/>
                <w:iCs/>
                <w:sz w:val="20"/>
                <w:szCs w:val="20"/>
                <w:vertAlign w:val="superscript"/>
              </w:rPr>
              <w:t>2</w:t>
            </w:r>
          </w:p>
        </w:tc>
      </w:tr>
      <w:tr w:rsidR="00930CFB" w:rsidRPr="00891826" w:rsidTr="00E94647">
        <w:trPr>
          <w:trHeight w:val="227"/>
        </w:trPr>
        <w:tc>
          <w:tcPr>
            <w:tcW w:w="787" w:type="dxa"/>
            <w:vMerge w:val="restart"/>
            <w:tcBorders>
              <w:top w:val="single" w:sz="2" w:space="0" w:color="000001"/>
            </w:tcBorders>
            <w:shd w:val="clear" w:color="auto" w:fill="FFFFFF"/>
            <w:vAlign w:val="center"/>
          </w:tcPr>
          <w:p w:rsidR="00930CFB" w:rsidRPr="008C1D39" w:rsidRDefault="00930CFB" w:rsidP="00E113A7">
            <w:pPr>
              <w:widowControl w:val="0"/>
              <w:jc w:val="center"/>
              <w:rPr>
                <w:b/>
                <w:sz w:val="20"/>
                <w:szCs w:val="20"/>
              </w:rPr>
            </w:pPr>
            <w:r w:rsidRPr="008C1D39">
              <w:rPr>
                <w:b/>
                <w:sz w:val="20"/>
                <w:szCs w:val="20"/>
              </w:rPr>
              <w:t>B</w:t>
            </w:r>
          </w:p>
        </w:tc>
        <w:tc>
          <w:tcPr>
            <w:tcW w:w="2474" w:type="dxa"/>
            <w:gridSpan w:val="2"/>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r>
              <w:rPr>
                <w:rFonts w:eastAsia="Times New Roman" w:cs="Arial"/>
                <w:color w:val="000000"/>
                <w:sz w:val="20"/>
                <w:szCs w:val="20"/>
                <w:lang w:eastAsia="es-PE"/>
              </w:rPr>
              <w:t>Puntaje total</w:t>
            </w:r>
            <w:r w:rsidRPr="00891826">
              <w:rPr>
                <w:rFonts w:eastAsia="Times New Roman" w:cs="Arial"/>
                <w:color w:val="000000"/>
                <w:sz w:val="20"/>
                <w:szCs w:val="20"/>
                <w:lang w:eastAsia="es-PE"/>
              </w:rPr>
              <w:t xml:space="preserve"> ~ PMA</w:t>
            </w:r>
          </w:p>
        </w:tc>
        <w:tc>
          <w:tcPr>
            <w:tcW w:w="938"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r>
      <w:tr w:rsidR="00930CFB" w:rsidRPr="00891826" w:rsidTr="00E94647">
        <w:trPr>
          <w:trHeight w:val="227"/>
        </w:trPr>
        <w:tc>
          <w:tcPr>
            <w:tcW w:w="787" w:type="dxa"/>
            <w:vMerge/>
            <w:shd w:val="clear" w:color="auto" w:fill="FFFFFF"/>
            <w:vAlign w:val="center"/>
          </w:tcPr>
          <w:p w:rsidR="00930CFB" w:rsidRPr="00891826"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r w:rsidRPr="00891826">
              <w:rPr>
                <w:sz w:val="20"/>
                <w:szCs w:val="20"/>
              </w:rPr>
              <w:t>Constante</w:t>
            </w:r>
          </w:p>
        </w:tc>
        <w:tc>
          <w:tcPr>
            <w:tcW w:w="938"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-57.27</w:t>
            </w:r>
          </w:p>
        </w:tc>
        <w:tc>
          <w:tcPr>
            <w:tcW w:w="133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121.55</w:t>
            </w:r>
          </w:p>
        </w:tc>
        <w:tc>
          <w:tcPr>
            <w:tcW w:w="992"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r w:rsidRPr="00891826">
              <w:rPr>
                <w:sz w:val="20"/>
                <w:szCs w:val="20"/>
              </w:rPr>
              <w:t>.650</w:t>
            </w:r>
          </w:p>
        </w:tc>
        <w:tc>
          <w:tcPr>
            <w:tcW w:w="1187" w:type="dxa"/>
            <w:vMerge w:val="restart"/>
            <w:tcBorders>
              <w:top w:val="single" w:sz="2" w:space="0" w:color="000001"/>
              <w:bottom w:val="single" w:sz="2" w:space="0" w:color="000001"/>
            </w:tcBorders>
            <w:shd w:val="clear" w:color="auto" w:fill="66CCFF"/>
            <w:vAlign w:val="center"/>
          </w:tcPr>
          <w:p w:rsidR="00930CFB" w:rsidRPr="00891826" w:rsidRDefault="00930CFB" w:rsidP="00E113A7">
            <w:pPr>
              <w:widowControl w:val="0"/>
              <w:jc w:val="center"/>
              <w:rPr>
                <w:sz w:val="20"/>
                <w:szCs w:val="20"/>
              </w:rPr>
            </w:pPr>
            <w:r w:rsidRPr="00891826">
              <w:rPr>
                <w:sz w:val="20"/>
                <w:szCs w:val="20"/>
              </w:rPr>
              <w:t>.61</w:t>
            </w:r>
          </w:p>
        </w:tc>
      </w:tr>
      <w:tr w:rsidR="00930CFB" w:rsidRPr="00891826" w:rsidTr="00E94647">
        <w:trPr>
          <w:trHeight w:val="227"/>
        </w:trPr>
        <w:tc>
          <w:tcPr>
            <w:tcW w:w="787" w:type="dxa"/>
            <w:vMerge/>
            <w:shd w:val="clear" w:color="auto" w:fill="FFFFFF"/>
            <w:vAlign w:val="center"/>
          </w:tcPr>
          <w:p w:rsidR="00930CFB" w:rsidRPr="00891826"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r w:rsidRPr="00891826">
              <w:rPr>
                <w:sz w:val="20"/>
                <w:szCs w:val="20"/>
              </w:rPr>
              <w:t>PMA</w:t>
            </w:r>
          </w:p>
        </w:tc>
        <w:tc>
          <w:tcPr>
            <w:tcW w:w="938"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2.59</w:t>
            </w:r>
          </w:p>
        </w:tc>
        <w:tc>
          <w:tcPr>
            <w:tcW w:w="133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0.73</w:t>
            </w:r>
          </w:p>
        </w:tc>
        <w:tc>
          <w:tcPr>
            <w:tcW w:w="992"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r w:rsidRPr="00891826">
              <w:rPr>
                <w:sz w:val="20"/>
                <w:szCs w:val="20"/>
              </w:rPr>
              <w:t>0.78</w:t>
            </w:r>
          </w:p>
        </w:tc>
        <w:tc>
          <w:tcPr>
            <w:tcW w:w="1134"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r w:rsidRPr="00891826">
              <w:rPr>
                <w:sz w:val="20"/>
                <w:szCs w:val="20"/>
              </w:rPr>
              <w:t>.008</w:t>
            </w:r>
          </w:p>
        </w:tc>
        <w:tc>
          <w:tcPr>
            <w:tcW w:w="1187" w:type="dxa"/>
            <w:vMerge/>
            <w:tcBorders>
              <w:top w:val="single" w:sz="2" w:space="0" w:color="000001"/>
              <w:bottom w:val="single" w:sz="2" w:space="0" w:color="000001"/>
            </w:tcBorders>
            <w:shd w:val="clear" w:color="auto" w:fill="66CCFF"/>
            <w:vAlign w:val="center"/>
          </w:tcPr>
          <w:p w:rsidR="00930CFB" w:rsidRPr="00891826" w:rsidRDefault="00930CFB" w:rsidP="00E113A7">
            <w:pPr>
              <w:widowControl w:val="0"/>
              <w:jc w:val="center"/>
              <w:rPr>
                <w:sz w:val="20"/>
                <w:szCs w:val="20"/>
              </w:rPr>
            </w:pPr>
          </w:p>
        </w:tc>
      </w:tr>
      <w:tr w:rsidR="00930CFB" w:rsidRPr="00891826" w:rsidTr="00E94647">
        <w:trPr>
          <w:trHeight w:val="227"/>
        </w:trPr>
        <w:tc>
          <w:tcPr>
            <w:tcW w:w="787" w:type="dxa"/>
            <w:vMerge/>
            <w:shd w:val="clear" w:color="auto" w:fill="FFFFFF"/>
            <w:vAlign w:val="center"/>
          </w:tcPr>
          <w:p w:rsidR="00930CFB" w:rsidRPr="00891826" w:rsidRDefault="00930CFB"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r w:rsidRPr="00891826">
              <w:rPr>
                <w:rFonts w:eastAsia="Times New Roman" w:cs="Arial"/>
                <w:color w:val="000000"/>
                <w:sz w:val="20"/>
                <w:szCs w:val="20"/>
                <w:lang w:eastAsia="es-PE"/>
              </w:rPr>
              <w:t>Hab. Verbal ~ PMA</w:t>
            </w:r>
          </w:p>
        </w:tc>
        <w:tc>
          <w:tcPr>
            <w:tcW w:w="938"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r>
      <w:tr w:rsidR="00930CFB" w:rsidRPr="00891826" w:rsidTr="00E94647">
        <w:trPr>
          <w:trHeight w:val="227"/>
        </w:trPr>
        <w:tc>
          <w:tcPr>
            <w:tcW w:w="787" w:type="dxa"/>
            <w:vMerge/>
            <w:shd w:val="clear" w:color="auto" w:fill="FFFFFF"/>
            <w:vAlign w:val="center"/>
          </w:tcPr>
          <w:p w:rsidR="00930CFB" w:rsidRPr="00891826"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r w:rsidRPr="00891826">
              <w:rPr>
                <w:sz w:val="20"/>
                <w:szCs w:val="20"/>
              </w:rPr>
              <w:t>Constante</w:t>
            </w:r>
          </w:p>
        </w:tc>
        <w:tc>
          <w:tcPr>
            <w:tcW w:w="938"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30.63</w:t>
            </w:r>
          </w:p>
        </w:tc>
        <w:tc>
          <w:tcPr>
            <w:tcW w:w="133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20.33</w:t>
            </w:r>
          </w:p>
        </w:tc>
        <w:tc>
          <w:tcPr>
            <w:tcW w:w="992"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r w:rsidRPr="00891826">
              <w:rPr>
                <w:sz w:val="20"/>
                <w:szCs w:val="20"/>
              </w:rPr>
              <w:t>.170</w:t>
            </w:r>
          </w:p>
        </w:tc>
        <w:tc>
          <w:tcPr>
            <w:tcW w:w="1187" w:type="dxa"/>
            <w:vMerge w:val="restart"/>
            <w:tcBorders>
              <w:top w:val="single" w:sz="2" w:space="0" w:color="000001"/>
              <w:bottom w:val="single" w:sz="2" w:space="0" w:color="000001"/>
            </w:tcBorders>
            <w:shd w:val="clear" w:color="auto" w:fill="66CCFF"/>
            <w:vAlign w:val="center"/>
          </w:tcPr>
          <w:p w:rsidR="00930CFB" w:rsidRPr="00891826" w:rsidRDefault="00930CFB" w:rsidP="00E113A7">
            <w:pPr>
              <w:widowControl w:val="0"/>
              <w:jc w:val="center"/>
              <w:rPr>
                <w:sz w:val="20"/>
                <w:szCs w:val="20"/>
              </w:rPr>
            </w:pPr>
            <w:r w:rsidRPr="00891826">
              <w:rPr>
                <w:sz w:val="20"/>
                <w:szCs w:val="20"/>
              </w:rPr>
              <w:t>.36</w:t>
            </w:r>
          </w:p>
        </w:tc>
      </w:tr>
      <w:tr w:rsidR="00930CFB" w:rsidRPr="00891826" w:rsidTr="00E94647">
        <w:trPr>
          <w:trHeight w:val="227"/>
        </w:trPr>
        <w:tc>
          <w:tcPr>
            <w:tcW w:w="787" w:type="dxa"/>
            <w:vMerge/>
            <w:shd w:val="clear" w:color="auto" w:fill="FFFFFF"/>
            <w:vAlign w:val="center"/>
          </w:tcPr>
          <w:p w:rsidR="00930CFB" w:rsidRPr="00891826"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r w:rsidRPr="00891826">
              <w:rPr>
                <w:sz w:val="20"/>
                <w:szCs w:val="20"/>
              </w:rPr>
              <w:t>PMA</w:t>
            </w:r>
          </w:p>
        </w:tc>
        <w:tc>
          <w:tcPr>
            <w:tcW w:w="938"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0.26</w:t>
            </w:r>
          </w:p>
        </w:tc>
        <w:tc>
          <w:tcPr>
            <w:tcW w:w="133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0.12</w:t>
            </w:r>
          </w:p>
        </w:tc>
        <w:tc>
          <w:tcPr>
            <w:tcW w:w="992"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r w:rsidRPr="00891826">
              <w:rPr>
                <w:sz w:val="20"/>
                <w:szCs w:val="20"/>
              </w:rPr>
              <w:t>0.60</w:t>
            </w:r>
          </w:p>
        </w:tc>
        <w:tc>
          <w:tcPr>
            <w:tcW w:w="1134"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r w:rsidRPr="00891826">
              <w:rPr>
                <w:sz w:val="20"/>
                <w:szCs w:val="20"/>
              </w:rPr>
              <w:t>.069</w:t>
            </w:r>
          </w:p>
        </w:tc>
        <w:tc>
          <w:tcPr>
            <w:tcW w:w="1187" w:type="dxa"/>
            <w:vMerge/>
            <w:tcBorders>
              <w:top w:val="single" w:sz="2" w:space="0" w:color="000001"/>
              <w:bottom w:val="single" w:sz="2" w:space="0" w:color="000001"/>
            </w:tcBorders>
            <w:shd w:val="clear" w:color="auto" w:fill="66CCFF"/>
            <w:vAlign w:val="center"/>
          </w:tcPr>
          <w:p w:rsidR="00930CFB" w:rsidRPr="00891826" w:rsidRDefault="00930CFB" w:rsidP="00E113A7">
            <w:pPr>
              <w:widowControl w:val="0"/>
              <w:jc w:val="center"/>
              <w:rPr>
                <w:sz w:val="20"/>
                <w:szCs w:val="20"/>
              </w:rPr>
            </w:pPr>
          </w:p>
        </w:tc>
      </w:tr>
      <w:tr w:rsidR="00930CFB" w:rsidRPr="00891826" w:rsidTr="00E94647">
        <w:trPr>
          <w:trHeight w:val="227"/>
        </w:trPr>
        <w:tc>
          <w:tcPr>
            <w:tcW w:w="787" w:type="dxa"/>
            <w:vMerge/>
            <w:shd w:val="clear" w:color="auto" w:fill="FFFFFF"/>
            <w:vAlign w:val="center"/>
          </w:tcPr>
          <w:p w:rsidR="00930CFB" w:rsidRPr="00891826" w:rsidRDefault="00930CFB"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r>
              <w:rPr>
                <w:rFonts w:eastAsia="Times New Roman" w:cs="Arial"/>
                <w:color w:val="000000"/>
                <w:sz w:val="20"/>
                <w:szCs w:val="20"/>
                <w:lang w:eastAsia="es-PE"/>
              </w:rPr>
              <w:t>Hab. Matemática</w:t>
            </w:r>
            <w:r w:rsidRPr="00891826">
              <w:rPr>
                <w:rFonts w:eastAsia="Times New Roman" w:cs="Arial"/>
                <w:color w:val="000000"/>
                <w:sz w:val="20"/>
                <w:szCs w:val="20"/>
                <w:lang w:eastAsia="es-PE"/>
              </w:rPr>
              <w:t xml:space="preserve"> ~ PMA</w:t>
            </w:r>
          </w:p>
        </w:tc>
        <w:tc>
          <w:tcPr>
            <w:tcW w:w="938"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r>
      <w:tr w:rsidR="00930CFB" w:rsidRPr="00891826" w:rsidTr="00E94647">
        <w:trPr>
          <w:trHeight w:val="227"/>
        </w:trPr>
        <w:tc>
          <w:tcPr>
            <w:tcW w:w="787" w:type="dxa"/>
            <w:vMerge/>
            <w:shd w:val="clear" w:color="auto" w:fill="FFFFFF"/>
            <w:vAlign w:val="center"/>
          </w:tcPr>
          <w:p w:rsidR="00930CFB" w:rsidRPr="00891826"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r w:rsidRPr="00891826">
              <w:rPr>
                <w:sz w:val="20"/>
                <w:szCs w:val="20"/>
              </w:rPr>
              <w:t>Constante</w:t>
            </w:r>
          </w:p>
        </w:tc>
        <w:tc>
          <w:tcPr>
            <w:tcW w:w="938"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-0.96</w:t>
            </w:r>
          </w:p>
        </w:tc>
        <w:tc>
          <w:tcPr>
            <w:tcW w:w="133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28.40</w:t>
            </w:r>
          </w:p>
        </w:tc>
        <w:tc>
          <w:tcPr>
            <w:tcW w:w="992"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r w:rsidRPr="00891826">
              <w:rPr>
                <w:sz w:val="20"/>
                <w:szCs w:val="20"/>
              </w:rPr>
              <w:t>.974</w:t>
            </w:r>
          </w:p>
        </w:tc>
        <w:tc>
          <w:tcPr>
            <w:tcW w:w="1187" w:type="dxa"/>
            <w:vMerge w:val="restart"/>
            <w:tcBorders>
              <w:top w:val="single" w:sz="2" w:space="0" w:color="000001"/>
              <w:bottom w:val="single" w:sz="2" w:space="0" w:color="000001"/>
            </w:tcBorders>
            <w:shd w:val="clear" w:color="auto" w:fill="66CCFF"/>
            <w:vAlign w:val="center"/>
          </w:tcPr>
          <w:p w:rsidR="00930CFB" w:rsidRPr="00891826" w:rsidRDefault="00930CFB" w:rsidP="00E113A7">
            <w:pPr>
              <w:widowControl w:val="0"/>
              <w:jc w:val="center"/>
              <w:rPr>
                <w:sz w:val="20"/>
                <w:szCs w:val="20"/>
              </w:rPr>
            </w:pPr>
            <w:r w:rsidRPr="00891826">
              <w:rPr>
                <w:sz w:val="20"/>
                <w:szCs w:val="20"/>
              </w:rPr>
              <w:t>.35</w:t>
            </w:r>
          </w:p>
        </w:tc>
      </w:tr>
      <w:tr w:rsidR="00930CFB" w:rsidRPr="00891826" w:rsidTr="00E94647">
        <w:trPr>
          <w:trHeight w:val="227"/>
        </w:trPr>
        <w:tc>
          <w:tcPr>
            <w:tcW w:w="787" w:type="dxa"/>
            <w:vMerge/>
            <w:shd w:val="clear" w:color="auto" w:fill="FFFFFF"/>
            <w:vAlign w:val="center"/>
          </w:tcPr>
          <w:p w:rsidR="00930CFB" w:rsidRPr="00891826"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r w:rsidRPr="00891826">
              <w:rPr>
                <w:sz w:val="20"/>
                <w:szCs w:val="20"/>
              </w:rPr>
              <w:t>PMA</w:t>
            </w:r>
          </w:p>
        </w:tc>
        <w:tc>
          <w:tcPr>
            <w:tcW w:w="938"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0.36</w:t>
            </w:r>
          </w:p>
        </w:tc>
        <w:tc>
          <w:tcPr>
            <w:tcW w:w="133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0.17</w:t>
            </w:r>
          </w:p>
        </w:tc>
        <w:tc>
          <w:tcPr>
            <w:tcW w:w="992"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r w:rsidRPr="00891826">
              <w:rPr>
                <w:sz w:val="20"/>
                <w:szCs w:val="20"/>
              </w:rPr>
              <w:t>0.59</w:t>
            </w:r>
          </w:p>
        </w:tc>
        <w:tc>
          <w:tcPr>
            <w:tcW w:w="1134"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r w:rsidRPr="00891826">
              <w:rPr>
                <w:sz w:val="20"/>
                <w:szCs w:val="20"/>
              </w:rPr>
              <w:t>.070</w:t>
            </w:r>
          </w:p>
        </w:tc>
        <w:tc>
          <w:tcPr>
            <w:tcW w:w="1187" w:type="dxa"/>
            <w:vMerge/>
            <w:tcBorders>
              <w:top w:val="single" w:sz="2" w:space="0" w:color="000001"/>
              <w:bottom w:val="single" w:sz="2" w:space="0" w:color="000001"/>
            </w:tcBorders>
            <w:shd w:val="clear" w:color="auto" w:fill="66CCFF"/>
            <w:vAlign w:val="center"/>
          </w:tcPr>
          <w:p w:rsidR="00930CFB" w:rsidRPr="00891826" w:rsidRDefault="00930CFB" w:rsidP="00E113A7">
            <w:pPr>
              <w:widowControl w:val="0"/>
              <w:jc w:val="center"/>
              <w:rPr>
                <w:sz w:val="20"/>
                <w:szCs w:val="20"/>
              </w:rPr>
            </w:pPr>
          </w:p>
        </w:tc>
      </w:tr>
      <w:tr w:rsidR="00930CFB" w:rsidRPr="00891826" w:rsidTr="00E94647">
        <w:trPr>
          <w:trHeight w:val="227"/>
        </w:trPr>
        <w:tc>
          <w:tcPr>
            <w:tcW w:w="787" w:type="dxa"/>
            <w:vMerge/>
            <w:shd w:val="clear" w:color="auto" w:fill="FFFFFF"/>
            <w:vAlign w:val="center"/>
          </w:tcPr>
          <w:p w:rsidR="00930CFB" w:rsidRPr="00891826" w:rsidRDefault="00930CFB"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r w:rsidRPr="00891826">
              <w:rPr>
                <w:rFonts w:eastAsia="Times New Roman" w:cs="Arial"/>
                <w:color w:val="000000"/>
                <w:sz w:val="20"/>
                <w:szCs w:val="20"/>
                <w:lang w:eastAsia="es-PE"/>
              </w:rPr>
              <w:t xml:space="preserve">Hab. </w:t>
            </w:r>
            <w:proofErr w:type="spellStart"/>
            <w:r w:rsidRPr="00891826">
              <w:rPr>
                <w:rFonts w:eastAsia="Times New Roman" w:cs="Arial"/>
                <w:color w:val="000000"/>
                <w:sz w:val="20"/>
                <w:szCs w:val="20"/>
                <w:lang w:eastAsia="es-PE"/>
              </w:rPr>
              <w:t>Verb</w:t>
            </w:r>
            <w:proofErr w:type="spellEnd"/>
            <w:r>
              <w:rPr>
                <w:rFonts w:eastAsia="Times New Roman" w:cs="Arial"/>
                <w:color w:val="000000"/>
                <w:sz w:val="20"/>
                <w:szCs w:val="20"/>
                <w:lang w:eastAsia="es-PE"/>
              </w:rPr>
              <w:t>.</w:t>
            </w:r>
            <w:r w:rsidRPr="00891826">
              <w:rPr>
                <w:rFonts w:eastAsia="Times New Roman" w:cs="Arial"/>
                <w:color w:val="000000"/>
                <w:sz w:val="20"/>
                <w:szCs w:val="20"/>
                <w:lang w:eastAsia="es-PE"/>
              </w:rPr>
              <w:t xml:space="preserve"> + Mat. ~ PMA</w:t>
            </w:r>
          </w:p>
        </w:tc>
        <w:tc>
          <w:tcPr>
            <w:tcW w:w="938"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r>
      <w:tr w:rsidR="00930CFB" w:rsidRPr="00891826" w:rsidTr="00E94647">
        <w:trPr>
          <w:trHeight w:val="227"/>
        </w:trPr>
        <w:tc>
          <w:tcPr>
            <w:tcW w:w="787" w:type="dxa"/>
            <w:vMerge/>
            <w:shd w:val="clear" w:color="auto" w:fill="FFFFFF"/>
            <w:vAlign w:val="center"/>
          </w:tcPr>
          <w:p w:rsidR="00930CFB" w:rsidRPr="00891826"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r w:rsidRPr="00891826">
              <w:rPr>
                <w:sz w:val="20"/>
                <w:szCs w:val="20"/>
              </w:rPr>
              <w:t>Constante</w:t>
            </w:r>
          </w:p>
        </w:tc>
        <w:tc>
          <w:tcPr>
            <w:tcW w:w="938"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29.67</w:t>
            </w:r>
          </w:p>
        </w:tc>
        <w:tc>
          <w:tcPr>
            <w:tcW w:w="133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38.01</w:t>
            </w:r>
          </w:p>
        </w:tc>
        <w:tc>
          <w:tcPr>
            <w:tcW w:w="992"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r w:rsidRPr="00891826">
              <w:rPr>
                <w:sz w:val="20"/>
                <w:szCs w:val="20"/>
              </w:rPr>
              <w:t>.458</w:t>
            </w:r>
          </w:p>
        </w:tc>
        <w:tc>
          <w:tcPr>
            <w:tcW w:w="1187" w:type="dxa"/>
            <w:vMerge w:val="restart"/>
            <w:tcBorders>
              <w:top w:val="single" w:sz="2" w:space="0" w:color="000001"/>
              <w:bottom w:val="single" w:sz="2" w:space="0" w:color="000001"/>
            </w:tcBorders>
            <w:shd w:val="clear" w:color="auto" w:fill="66CCFF"/>
            <w:vAlign w:val="center"/>
          </w:tcPr>
          <w:p w:rsidR="00930CFB" w:rsidRPr="00891826" w:rsidRDefault="00930CFB" w:rsidP="00E113A7">
            <w:pPr>
              <w:widowControl w:val="0"/>
              <w:jc w:val="center"/>
              <w:rPr>
                <w:sz w:val="20"/>
                <w:szCs w:val="20"/>
              </w:rPr>
            </w:pPr>
            <w:r w:rsidRPr="00891826">
              <w:rPr>
                <w:sz w:val="20"/>
                <w:szCs w:val="20"/>
              </w:rPr>
              <w:t>.47</w:t>
            </w:r>
          </w:p>
        </w:tc>
      </w:tr>
      <w:tr w:rsidR="00930CFB" w:rsidRPr="00891826" w:rsidTr="00E94647">
        <w:trPr>
          <w:trHeight w:val="227"/>
        </w:trPr>
        <w:tc>
          <w:tcPr>
            <w:tcW w:w="787" w:type="dxa"/>
            <w:vMerge/>
            <w:shd w:val="clear" w:color="auto" w:fill="FFFFFF"/>
            <w:vAlign w:val="center"/>
          </w:tcPr>
          <w:p w:rsidR="00930CFB" w:rsidRPr="00891826"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r w:rsidRPr="00891826">
              <w:rPr>
                <w:sz w:val="20"/>
                <w:szCs w:val="20"/>
              </w:rPr>
              <w:t>PMA</w:t>
            </w:r>
          </w:p>
        </w:tc>
        <w:tc>
          <w:tcPr>
            <w:tcW w:w="938"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0.62</w:t>
            </w:r>
          </w:p>
        </w:tc>
        <w:tc>
          <w:tcPr>
            <w:tcW w:w="133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0.23</w:t>
            </w:r>
          </w:p>
        </w:tc>
        <w:tc>
          <w:tcPr>
            <w:tcW w:w="992"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r w:rsidRPr="00891826">
              <w:rPr>
                <w:sz w:val="20"/>
                <w:szCs w:val="20"/>
              </w:rPr>
              <w:t>0.69</w:t>
            </w:r>
          </w:p>
        </w:tc>
        <w:tc>
          <w:tcPr>
            <w:tcW w:w="1134"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r w:rsidRPr="00891826">
              <w:rPr>
                <w:sz w:val="20"/>
                <w:szCs w:val="20"/>
              </w:rPr>
              <w:t>.028</w:t>
            </w:r>
          </w:p>
        </w:tc>
        <w:tc>
          <w:tcPr>
            <w:tcW w:w="1187" w:type="dxa"/>
            <w:vMerge/>
            <w:tcBorders>
              <w:top w:val="single" w:sz="2" w:space="0" w:color="000001"/>
              <w:bottom w:val="single" w:sz="2" w:space="0" w:color="000001"/>
            </w:tcBorders>
            <w:shd w:val="clear" w:color="auto" w:fill="66CCFF"/>
            <w:vAlign w:val="center"/>
          </w:tcPr>
          <w:p w:rsidR="00930CFB" w:rsidRPr="00891826" w:rsidRDefault="00930CFB" w:rsidP="00E113A7">
            <w:pPr>
              <w:widowControl w:val="0"/>
              <w:jc w:val="center"/>
              <w:rPr>
                <w:sz w:val="20"/>
                <w:szCs w:val="20"/>
              </w:rPr>
            </w:pPr>
          </w:p>
        </w:tc>
      </w:tr>
      <w:tr w:rsidR="00930CFB" w:rsidRPr="00891826" w:rsidTr="00E94647">
        <w:trPr>
          <w:trHeight w:val="227"/>
        </w:trPr>
        <w:tc>
          <w:tcPr>
            <w:tcW w:w="787" w:type="dxa"/>
            <w:vMerge/>
            <w:shd w:val="clear" w:color="auto" w:fill="FFFFFF"/>
            <w:vAlign w:val="center"/>
          </w:tcPr>
          <w:p w:rsidR="00930CFB" w:rsidRPr="00891826" w:rsidRDefault="00930CFB"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r>
              <w:rPr>
                <w:rFonts w:eastAsia="Times New Roman" w:cs="Arial"/>
                <w:color w:val="000000"/>
                <w:sz w:val="20"/>
                <w:szCs w:val="20"/>
                <w:lang w:eastAsia="es-PE"/>
              </w:rPr>
              <w:t>Hab. Verbal ~ TIG-2</w:t>
            </w:r>
          </w:p>
        </w:tc>
        <w:tc>
          <w:tcPr>
            <w:tcW w:w="938"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r>
      <w:tr w:rsidR="00930CFB" w:rsidRPr="00891826" w:rsidTr="00E94647">
        <w:trPr>
          <w:trHeight w:val="227"/>
        </w:trPr>
        <w:tc>
          <w:tcPr>
            <w:tcW w:w="787" w:type="dxa"/>
            <w:vMerge/>
            <w:shd w:val="clear" w:color="auto" w:fill="FFFFFF"/>
            <w:vAlign w:val="center"/>
          </w:tcPr>
          <w:p w:rsidR="00930CFB" w:rsidRPr="00891826"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r w:rsidRPr="00891826">
              <w:rPr>
                <w:sz w:val="20"/>
                <w:szCs w:val="20"/>
              </w:rPr>
              <w:t>Constante</w:t>
            </w:r>
          </w:p>
        </w:tc>
        <w:tc>
          <w:tcPr>
            <w:tcW w:w="938"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36.94</w:t>
            </w:r>
          </w:p>
        </w:tc>
        <w:tc>
          <w:tcPr>
            <w:tcW w:w="133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20.52</w:t>
            </w:r>
          </w:p>
        </w:tc>
        <w:tc>
          <w:tcPr>
            <w:tcW w:w="992"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r w:rsidRPr="00891826">
              <w:rPr>
                <w:sz w:val="20"/>
                <w:szCs w:val="20"/>
              </w:rPr>
              <w:t>1.80</w:t>
            </w:r>
          </w:p>
        </w:tc>
        <w:tc>
          <w:tcPr>
            <w:tcW w:w="1187" w:type="dxa"/>
            <w:vMerge w:val="restart"/>
            <w:tcBorders>
              <w:top w:val="single" w:sz="2" w:space="0" w:color="000001"/>
              <w:bottom w:val="single" w:sz="2" w:space="0" w:color="000001"/>
            </w:tcBorders>
            <w:shd w:val="clear" w:color="auto" w:fill="66CCFF"/>
            <w:vAlign w:val="center"/>
          </w:tcPr>
          <w:p w:rsidR="00930CFB" w:rsidRPr="00891826" w:rsidRDefault="00930CFB" w:rsidP="00E113A7">
            <w:pPr>
              <w:widowControl w:val="0"/>
              <w:jc w:val="center"/>
              <w:rPr>
                <w:sz w:val="20"/>
                <w:szCs w:val="20"/>
              </w:rPr>
            </w:pPr>
            <w:r w:rsidRPr="00891826">
              <w:rPr>
                <w:sz w:val="20"/>
                <w:szCs w:val="20"/>
              </w:rPr>
              <w:t>.28</w:t>
            </w:r>
          </w:p>
        </w:tc>
      </w:tr>
      <w:tr w:rsidR="00930CFB" w:rsidRPr="00891826" w:rsidTr="00E94647">
        <w:trPr>
          <w:trHeight w:val="227"/>
        </w:trPr>
        <w:tc>
          <w:tcPr>
            <w:tcW w:w="787" w:type="dxa"/>
            <w:vMerge/>
            <w:shd w:val="clear" w:color="auto" w:fill="FFFFFF"/>
            <w:vAlign w:val="center"/>
          </w:tcPr>
          <w:p w:rsidR="00930CFB" w:rsidRPr="00891826"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left"/>
              <w:rPr>
                <w:sz w:val="20"/>
                <w:szCs w:val="20"/>
              </w:rPr>
            </w:pPr>
            <w:r>
              <w:rPr>
                <w:sz w:val="20"/>
                <w:szCs w:val="20"/>
              </w:rPr>
              <w:t>TIG-2</w:t>
            </w:r>
          </w:p>
        </w:tc>
        <w:tc>
          <w:tcPr>
            <w:tcW w:w="938"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1.25</w:t>
            </w:r>
          </w:p>
        </w:tc>
        <w:tc>
          <w:tcPr>
            <w:tcW w:w="1330" w:type="dxa"/>
            <w:tcBorders>
              <w:top w:val="single" w:sz="2" w:space="0" w:color="000001"/>
              <w:bottom w:val="single" w:sz="2" w:space="0" w:color="000001"/>
            </w:tcBorders>
            <w:shd w:val="clear" w:color="auto" w:fill="FFFFFF"/>
            <w:vAlign w:val="center"/>
          </w:tcPr>
          <w:p w:rsidR="00930CFB" w:rsidRPr="00891826" w:rsidRDefault="00930CFB" w:rsidP="00E113A7">
            <w:pPr>
              <w:widowControl w:val="0"/>
              <w:jc w:val="center"/>
              <w:rPr>
                <w:sz w:val="20"/>
                <w:szCs w:val="20"/>
              </w:rPr>
            </w:pPr>
            <w:r w:rsidRPr="00891826">
              <w:rPr>
                <w:sz w:val="20"/>
                <w:szCs w:val="20"/>
              </w:rPr>
              <w:t>0.70</w:t>
            </w:r>
          </w:p>
        </w:tc>
        <w:tc>
          <w:tcPr>
            <w:tcW w:w="992"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r w:rsidRPr="00891826">
              <w:rPr>
                <w:sz w:val="20"/>
                <w:szCs w:val="20"/>
              </w:rPr>
              <w:t>0.53</w:t>
            </w:r>
          </w:p>
        </w:tc>
        <w:tc>
          <w:tcPr>
            <w:tcW w:w="1134" w:type="dxa"/>
            <w:tcBorders>
              <w:top w:val="single" w:sz="2" w:space="0" w:color="000001"/>
              <w:bottom w:val="single" w:sz="2" w:space="0" w:color="000001"/>
            </w:tcBorders>
            <w:shd w:val="clear" w:color="auto" w:fill="auto"/>
            <w:vAlign w:val="center"/>
          </w:tcPr>
          <w:p w:rsidR="00930CFB" w:rsidRPr="00891826" w:rsidRDefault="00930CFB" w:rsidP="00E113A7">
            <w:pPr>
              <w:widowControl w:val="0"/>
              <w:jc w:val="center"/>
              <w:rPr>
                <w:sz w:val="20"/>
                <w:szCs w:val="20"/>
              </w:rPr>
            </w:pPr>
            <w:r w:rsidRPr="00891826">
              <w:rPr>
                <w:sz w:val="20"/>
                <w:szCs w:val="20"/>
              </w:rPr>
              <w:t>1.77</w:t>
            </w:r>
          </w:p>
        </w:tc>
        <w:tc>
          <w:tcPr>
            <w:tcW w:w="1187" w:type="dxa"/>
            <w:vMerge/>
            <w:tcBorders>
              <w:top w:val="single" w:sz="2" w:space="0" w:color="000001"/>
              <w:bottom w:val="single" w:sz="2" w:space="0" w:color="000001"/>
            </w:tcBorders>
            <w:shd w:val="clear" w:color="auto" w:fill="66CCFF"/>
            <w:vAlign w:val="center"/>
          </w:tcPr>
          <w:p w:rsidR="00930CFB" w:rsidRPr="00891826" w:rsidRDefault="00930CFB" w:rsidP="00E113A7">
            <w:pPr>
              <w:widowControl w:val="0"/>
              <w:jc w:val="center"/>
              <w:rPr>
                <w:sz w:val="20"/>
                <w:szCs w:val="20"/>
              </w:rPr>
            </w:pPr>
          </w:p>
        </w:tc>
      </w:tr>
      <w:tr w:rsidR="00930CFB" w:rsidRPr="00930CFB" w:rsidTr="00E94647">
        <w:trPr>
          <w:trHeight w:val="227"/>
        </w:trPr>
        <w:tc>
          <w:tcPr>
            <w:tcW w:w="787" w:type="dxa"/>
            <w:vMerge/>
            <w:shd w:val="clear" w:color="auto" w:fill="FFFFFF"/>
            <w:vAlign w:val="center"/>
          </w:tcPr>
          <w:p w:rsidR="00930CFB" w:rsidRPr="00930CFB" w:rsidRDefault="00930CFB"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Pr>
                <w:rFonts w:eastAsia="Times New Roman" w:cs="Arial"/>
                <w:color w:val="000000"/>
                <w:sz w:val="20"/>
                <w:szCs w:val="20"/>
                <w:lang w:eastAsia="es-PE"/>
              </w:rPr>
              <w:t>Hab. Matemática ~ TIG-2</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r>
      <w:tr w:rsidR="00930CFB" w:rsidRPr="00930CFB" w:rsidTr="00E94647">
        <w:trPr>
          <w:trHeight w:val="227"/>
        </w:trPr>
        <w:tc>
          <w:tcPr>
            <w:tcW w:w="787" w:type="dxa"/>
            <w:vMerge/>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sz w:val="20"/>
                <w:szCs w:val="20"/>
              </w:rPr>
              <w:t>Constante</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21.08</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31.14</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.518</w:t>
            </w:r>
          </w:p>
        </w:tc>
        <w:tc>
          <w:tcPr>
            <w:tcW w:w="1187" w:type="dxa"/>
            <w:vMerge w:val="restart"/>
            <w:tcBorders>
              <w:top w:val="single" w:sz="2" w:space="0" w:color="000001"/>
              <w:bottom w:val="single" w:sz="2" w:space="0" w:color="000001"/>
            </w:tcBorders>
            <w:shd w:val="clear" w:color="auto" w:fill="99FF99"/>
            <w:vAlign w:val="center"/>
          </w:tcPr>
          <w:p w:rsidR="00930CFB" w:rsidRPr="00930CFB" w:rsidRDefault="00930CFB" w:rsidP="00E113A7">
            <w:pPr>
              <w:widowControl w:val="0"/>
              <w:jc w:val="center"/>
              <w:rPr>
                <w:sz w:val="20"/>
                <w:szCs w:val="20"/>
              </w:rPr>
            </w:pPr>
            <w:r w:rsidRPr="00930CFB">
              <w:rPr>
                <w:sz w:val="20"/>
                <w:szCs w:val="20"/>
              </w:rPr>
              <w:t>.15</w:t>
            </w:r>
          </w:p>
        </w:tc>
      </w:tr>
      <w:tr w:rsidR="00930CFB" w:rsidRPr="00930CFB" w:rsidTr="00E94647">
        <w:trPr>
          <w:trHeight w:val="227"/>
        </w:trPr>
        <w:tc>
          <w:tcPr>
            <w:tcW w:w="787" w:type="dxa"/>
            <w:vMerge/>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Pr>
                <w:sz w:val="20"/>
                <w:szCs w:val="20"/>
              </w:rPr>
              <w:t>TIG-2</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1.26</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1.07</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0.39</w:t>
            </w: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.272</w:t>
            </w:r>
          </w:p>
        </w:tc>
        <w:tc>
          <w:tcPr>
            <w:tcW w:w="1187" w:type="dxa"/>
            <w:vMerge/>
            <w:tcBorders>
              <w:top w:val="single" w:sz="2" w:space="0" w:color="000001"/>
              <w:bottom w:val="single" w:sz="2" w:space="0" w:color="000001"/>
            </w:tcBorders>
            <w:shd w:val="clear" w:color="auto" w:fill="99FF99"/>
            <w:vAlign w:val="center"/>
          </w:tcPr>
          <w:p w:rsidR="00930CFB" w:rsidRPr="00930CFB" w:rsidRDefault="00930CFB" w:rsidP="00E113A7">
            <w:pPr>
              <w:widowControl w:val="0"/>
              <w:jc w:val="center"/>
              <w:rPr>
                <w:sz w:val="20"/>
                <w:szCs w:val="20"/>
              </w:rPr>
            </w:pPr>
          </w:p>
        </w:tc>
      </w:tr>
      <w:tr w:rsidR="00930CFB" w:rsidRPr="00930CFB" w:rsidTr="00E94647">
        <w:trPr>
          <w:trHeight w:val="227"/>
        </w:trPr>
        <w:tc>
          <w:tcPr>
            <w:tcW w:w="787" w:type="dxa"/>
            <w:vMerge/>
            <w:shd w:val="clear" w:color="auto" w:fill="FFFFFF"/>
            <w:vAlign w:val="center"/>
          </w:tcPr>
          <w:p w:rsidR="00930CFB" w:rsidRPr="00930CFB" w:rsidRDefault="00930CFB"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rFonts w:eastAsia="Times New Roman" w:cs="Arial"/>
                <w:color w:val="000000"/>
                <w:sz w:val="20"/>
                <w:szCs w:val="20"/>
                <w:lang w:eastAsia="es-PE"/>
              </w:rPr>
              <w:t xml:space="preserve">Hab. </w:t>
            </w:r>
            <w:proofErr w:type="spellStart"/>
            <w:r w:rsidRPr="00930CFB">
              <w:rPr>
                <w:rFonts w:eastAsia="Times New Roman" w:cs="Arial"/>
                <w:color w:val="000000"/>
                <w:sz w:val="20"/>
                <w:szCs w:val="20"/>
                <w:lang w:eastAsia="es-PE"/>
              </w:rPr>
              <w:t>Verb</w:t>
            </w:r>
            <w:proofErr w:type="spellEnd"/>
            <w:r>
              <w:rPr>
                <w:rFonts w:eastAsia="Times New Roman" w:cs="Arial"/>
                <w:color w:val="000000"/>
                <w:sz w:val="20"/>
                <w:szCs w:val="20"/>
                <w:lang w:eastAsia="es-PE"/>
              </w:rPr>
              <w:t>. + Mat. ~ TIG-2</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r>
      <w:tr w:rsidR="00930CFB" w:rsidRPr="00930CFB" w:rsidTr="00E94647">
        <w:trPr>
          <w:trHeight w:val="227"/>
        </w:trPr>
        <w:tc>
          <w:tcPr>
            <w:tcW w:w="787" w:type="dxa"/>
            <w:vMerge/>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sz w:val="20"/>
                <w:szCs w:val="20"/>
              </w:rPr>
              <w:t>Constante</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58.02</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42.91</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.213</w:t>
            </w:r>
          </w:p>
        </w:tc>
        <w:tc>
          <w:tcPr>
            <w:tcW w:w="1187" w:type="dxa"/>
            <w:vMerge w:val="restart"/>
            <w:tcBorders>
              <w:top w:val="single" w:sz="2" w:space="0" w:color="000001"/>
              <w:bottom w:val="single" w:sz="2" w:space="0" w:color="000001"/>
            </w:tcBorders>
            <w:shd w:val="clear" w:color="auto" w:fill="66CCFF"/>
            <w:vAlign w:val="center"/>
          </w:tcPr>
          <w:p w:rsidR="00930CFB" w:rsidRPr="00930CFB" w:rsidRDefault="00930CFB" w:rsidP="00E113A7">
            <w:pPr>
              <w:widowControl w:val="0"/>
              <w:jc w:val="center"/>
              <w:rPr>
                <w:sz w:val="20"/>
                <w:szCs w:val="20"/>
              </w:rPr>
            </w:pPr>
            <w:r w:rsidRPr="00930CFB">
              <w:rPr>
                <w:sz w:val="20"/>
                <w:szCs w:val="20"/>
              </w:rPr>
              <w:t>.27</w:t>
            </w:r>
          </w:p>
        </w:tc>
      </w:tr>
      <w:tr w:rsidR="00930CFB" w:rsidRPr="00930CFB" w:rsidTr="00E94647">
        <w:trPr>
          <w:trHeight w:val="227"/>
        </w:trPr>
        <w:tc>
          <w:tcPr>
            <w:tcW w:w="787" w:type="dxa"/>
            <w:vMerge/>
            <w:tcBorders>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Pr>
                <w:sz w:val="20"/>
                <w:szCs w:val="20"/>
              </w:rPr>
              <w:t>TIG-2</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2.51</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1.47</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0.52</w:t>
            </w: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.127</w:t>
            </w:r>
          </w:p>
        </w:tc>
        <w:tc>
          <w:tcPr>
            <w:tcW w:w="1187" w:type="dxa"/>
            <w:vMerge/>
            <w:tcBorders>
              <w:top w:val="single" w:sz="2" w:space="0" w:color="000001"/>
              <w:bottom w:val="single" w:sz="2" w:space="0" w:color="000001"/>
            </w:tcBorders>
            <w:shd w:val="clear" w:color="auto" w:fill="66CCFF"/>
            <w:vAlign w:val="center"/>
          </w:tcPr>
          <w:p w:rsidR="00930CFB" w:rsidRPr="00930CFB" w:rsidRDefault="00930CFB" w:rsidP="00E113A7">
            <w:pPr>
              <w:widowControl w:val="0"/>
              <w:jc w:val="center"/>
              <w:rPr>
                <w:sz w:val="20"/>
                <w:szCs w:val="20"/>
              </w:rPr>
            </w:pPr>
          </w:p>
        </w:tc>
      </w:tr>
    </w:tbl>
    <w:p w:rsidR="00930CFB" w:rsidRDefault="00930CFB" w:rsidP="00E113A7">
      <w:pPr>
        <w:widowControl w:val="0"/>
      </w:pPr>
    </w:p>
    <w:p w:rsidR="00930CFB" w:rsidRDefault="00930CFB" w:rsidP="00E113A7">
      <w:pPr>
        <w:widowControl w:val="0"/>
      </w:pPr>
    </w:p>
    <w:p w:rsidR="0092157A" w:rsidRPr="0030298D" w:rsidRDefault="00665BDC" w:rsidP="00E113A7">
      <w:pPr>
        <w:widowControl w:val="0"/>
        <w:shd w:val="clear" w:color="auto" w:fill="FFFFFF"/>
        <w:jc w:val="center"/>
        <w:rPr>
          <w:b/>
          <w:sz w:val="22"/>
        </w:rPr>
      </w:pPr>
      <w:r w:rsidRPr="0030298D">
        <w:rPr>
          <w:b/>
          <w:sz w:val="22"/>
        </w:rPr>
        <w:t>Tabla 9</w:t>
      </w:r>
      <w:r w:rsidR="0030298D">
        <w:rPr>
          <w:b/>
          <w:sz w:val="22"/>
        </w:rPr>
        <w:t>.</w:t>
      </w:r>
    </w:p>
    <w:p w:rsidR="0092157A" w:rsidRPr="0030298D" w:rsidRDefault="0092157A" w:rsidP="00E113A7">
      <w:pPr>
        <w:widowControl w:val="0"/>
        <w:shd w:val="clear" w:color="auto" w:fill="FFFFFF"/>
        <w:jc w:val="center"/>
        <w:rPr>
          <w:i/>
          <w:iCs/>
          <w:sz w:val="22"/>
        </w:rPr>
      </w:pPr>
      <w:r w:rsidRPr="0030298D">
        <w:rPr>
          <w:i/>
          <w:iCs/>
          <w:sz w:val="22"/>
        </w:rPr>
        <w:t xml:space="preserve">Análisis de regresión lineal simple de los puntajes del PMA y TIG-2 en función del puntaje total de la prueba DECO y de las secciones de Hab. </w:t>
      </w:r>
      <w:proofErr w:type="spellStart"/>
      <w:r w:rsidRPr="0030298D">
        <w:rPr>
          <w:i/>
          <w:iCs/>
          <w:sz w:val="22"/>
        </w:rPr>
        <w:t>Verb</w:t>
      </w:r>
      <w:proofErr w:type="spellEnd"/>
      <w:r w:rsidRPr="0030298D">
        <w:rPr>
          <w:i/>
          <w:iCs/>
          <w:sz w:val="22"/>
        </w:rPr>
        <w:t xml:space="preserve">., </w:t>
      </w:r>
      <w:r w:rsidR="0019387E" w:rsidRPr="0030298D">
        <w:rPr>
          <w:i/>
          <w:iCs/>
          <w:sz w:val="22"/>
        </w:rPr>
        <w:t xml:space="preserve">Hab. Mat. y Hab. </w:t>
      </w:r>
      <w:proofErr w:type="spellStart"/>
      <w:r w:rsidR="0019387E" w:rsidRPr="0030298D">
        <w:rPr>
          <w:i/>
          <w:iCs/>
          <w:sz w:val="22"/>
        </w:rPr>
        <w:t>Verb</w:t>
      </w:r>
      <w:proofErr w:type="spellEnd"/>
      <w:r w:rsidR="0019387E" w:rsidRPr="0030298D">
        <w:rPr>
          <w:i/>
          <w:iCs/>
          <w:sz w:val="22"/>
        </w:rPr>
        <w:t>. + Mat. –</w:t>
      </w:r>
      <w:r w:rsidR="0030298D">
        <w:rPr>
          <w:i/>
          <w:iCs/>
          <w:sz w:val="22"/>
        </w:rPr>
        <w:t xml:space="preserve"> </w:t>
      </w:r>
      <w:r w:rsidR="00E94647" w:rsidRPr="0030298D">
        <w:rPr>
          <w:i/>
          <w:iCs/>
          <w:sz w:val="22"/>
        </w:rPr>
        <w:t>INGENIERÍAS</w:t>
      </w:r>
      <w:r w:rsidR="0030298D">
        <w:rPr>
          <w:i/>
          <w:iCs/>
          <w:sz w:val="22"/>
        </w:rPr>
        <w:t>.</w:t>
      </w:r>
    </w:p>
    <w:p w:rsidR="00930CFB" w:rsidRPr="0019387E" w:rsidRDefault="00930CFB" w:rsidP="00E113A7">
      <w:pPr>
        <w:widowControl w:val="0"/>
        <w:rPr>
          <w:sz w:val="20"/>
          <w:szCs w:val="20"/>
        </w:rPr>
      </w:pPr>
    </w:p>
    <w:tbl>
      <w:tblPr>
        <w:tblW w:w="8842" w:type="dxa"/>
        <w:tblInd w:w="55" w:type="dxa"/>
        <w:tblBorders>
          <w:top w:val="single" w:sz="2" w:space="0" w:color="000001"/>
          <w:bottom w:val="single" w:sz="2" w:space="0" w:color="000001"/>
          <w:insideH w:val="single" w:sz="2" w:space="0" w:color="000001"/>
        </w:tblBorders>
        <w:tblCellMar>
          <w:top w:w="55" w:type="dxa"/>
          <w:left w:w="55" w:type="dxa"/>
          <w:bottom w:w="55" w:type="dxa"/>
          <w:right w:w="55" w:type="dxa"/>
        </w:tblCellMar>
        <w:tblLook w:val="0000" w:firstRow="0" w:lastRow="0" w:firstColumn="0" w:lastColumn="0" w:noHBand="0" w:noVBand="0"/>
      </w:tblPr>
      <w:tblGrid>
        <w:gridCol w:w="787"/>
        <w:gridCol w:w="570"/>
        <w:gridCol w:w="1904"/>
        <w:gridCol w:w="938"/>
        <w:gridCol w:w="1330"/>
        <w:gridCol w:w="992"/>
        <w:gridCol w:w="1134"/>
        <w:gridCol w:w="1187"/>
      </w:tblGrid>
      <w:tr w:rsidR="00930CFB" w:rsidRPr="00930CFB" w:rsidTr="00DD1291">
        <w:trPr>
          <w:trHeight w:val="300"/>
          <w:tblHeader/>
        </w:trPr>
        <w:tc>
          <w:tcPr>
            <w:tcW w:w="787" w:type="dxa"/>
            <w:tcBorders>
              <w:top w:val="single" w:sz="2" w:space="0" w:color="000001"/>
              <w:bottom w:val="single" w:sz="2" w:space="0" w:color="000001"/>
            </w:tcBorders>
            <w:shd w:val="clear" w:color="auto" w:fill="FFCC00"/>
            <w:vAlign w:val="center"/>
          </w:tcPr>
          <w:p w:rsidR="00930CFB" w:rsidRPr="00930CFB" w:rsidRDefault="00930CFB" w:rsidP="00E113A7">
            <w:pPr>
              <w:widowControl w:val="0"/>
              <w:jc w:val="center"/>
              <w:rPr>
                <w:rFonts w:cs="Arial"/>
                <w:sz w:val="20"/>
                <w:szCs w:val="20"/>
              </w:rPr>
            </w:pPr>
            <w:r w:rsidRPr="00930CFB">
              <w:rPr>
                <w:rFonts w:eastAsia="Times New Roman" w:cs="Arial"/>
                <w:b/>
                <w:bCs/>
                <w:color w:val="000000"/>
                <w:sz w:val="20"/>
                <w:szCs w:val="20"/>
                <w:lang w:eastAsia="es-PE"/>
              </w:rPr>
              <w:t>Área</w:t>
            </w:r>
          </w:p>
        </w:tc>
        <w:tc>
          <w:tcPr>
            <w:tcW w:w="2474" w:type="dxa"/>
            <w:gridSpan w:val="2"/>
            <w:tcBorders>
              <w:top w:val="single" w:sz="2" w:space="0" w:color="000001"/>
              <w:bottom w:val="single" w:sz="2" w:space="0" w:color="000001"/>
            </w:tcBorders>
            <w:shd w:val="clear" w:color="auto" w:fill="FFCC00"/>
            <w:vAlign w:val="center"/>
          </w:tcPr>
          <w:p w:rsidR="00930CFB" w:rsidRPr="00930CFB" w:rsidRDefault="00930CFB" w:rsidP="00E113A7">
            <w:pPr>
              <w:widowControl w:val="0"/>
              <w:jc w:val="center"/>
              <w:rPr>
                <w:rFonts w:cs="Arial"/>
                <w:sz w:val="20"/>
                <w:szCs w:val="20"/>
              </w:rPr>
            </w:pPr>
            <w:r w:rsidRPr="00930CFB">
              <w:rPr>
                <w:rFonts w:eastAsia="Times New Roman" w:cs="Arial"/>
                <w:b/>
                <w:bCs/>
                <w:color w:val="000000"/>
                <w:sz w:val="20"/>
                <w:szCs w:val="20"/>
                <w:lang w:eastAsia="es-PE"/>
              </w:rPr>
              <w:t>Variables</w:t>
            </w:r>
          </w:p>
        </w:tc>
        <w:tc>
          <w:tcPr>
            <w:tcW w:w="938" w:type="dxa"/>
            <w:tcBorders>
              <w:top w:val="single" w:sz="2" w:space="0" w:color="000001"/>
              <w:bottom w:val="single" w:sz="2" w:space="0" w:color="000001"/>
            </w:tcBorders>
            <w:shd w:val="clear" w:color="auto" w:fill="FFCC00"/>
            <w:vAlign w:val="center"/>
          </w:tcPr>
          <w:p w:rsidR="00930CFB" w:rsidRPr="00930CFB" w:rsidRDefault="00930CFB" w:rsidP="00E113A7">
            <w:pPr>
              <w:widowControl w:val="0"/>
              <w:jc w:val="center"/>
              <w:rPr>
                <w:rFonts w:cs="Arial"/>
                <w:b/>
                <w:bCs/>
                <w:sz w:val="20"/>
                <w:szCs w:val="20"/>
              </w:rPr>
            </w:pPr>
            <w:r w:rsidRPr="00930CFB">
              <w:rPr>
                <w:rFonts w:eastAsia="Times New Roman" w:cs="Arial"/>
                <w:b/>
                <w:bCs/>
                <w:color w:val="000000"/>
                <w:sz w:val="20"/>
                <w:szCs w:val="20"/>
                <w:lang w:eastAsia="es-PE"/>
              </w:rPr>
              <w:t>b</w:t>
            </w:r>
          </w:p>
        </w:tc>
        <w:tc>
          <w:tcPr>
            <w:tcW w:w="1330" w:type="dxa"/>
            <w:tcBorders>
              <w:top w:val="single" w:sz="2" w:space="0" w:color="000001"/>
              <w:bottom w:val="single" w:sz="2" w:space="0" w:color="000001"/>
            </w:tcBorders>
            <w:shd w:val="clear" w:color="auto" w:fill="FFCC00"/>
            <w:vAlign w:val="center"/>
          </w:tcPr>
          <w:p w:rsidR="00930CFB" w:rsidRPr="00930CFB" w:rsidRDefault="00930CFB" w:rsidP="00E113A7">
            <w:pPr>
              <w:widowControl w:val="0"/>
              <w:jc w:val="center"/>
              <w:rPr>
                <w:rFonts w:cs="Arial"/>
                <w:b/>
                <w:bCs/>
                <w:sz w:val="20"/>
                <w:szCs w:val="20"/>
              </w:rPr>
            </w:pPr>
            <w:r w:rsidRPr="00930CFB">
              <w:rPr>
                <w:rFonts w:eastAsia="Times New Roman" w:cs="Arial"/>
                <w:b/>
                <w:bCs/>
                <w:color w:val="000000"/>
                <w:sz w:val="20"/>
                <w:szCs w:val="20"/>
                <w:lang w:eastAsia="es-PE"/>
              </w:rPr>
              <w:t xml:space="preserve">Error </w:t>
            </w:r>
            <w:proofErr w:type="spellStart"/>
            <w:r w:rsidRPr="00930CFB">
              <w:rPr>
                <w:rFonts w:eastAsia="Times New Roman" w:cs="Arial"/>
                <w:b/>
                <w:bCs/>
                <w:color w:val="000000"/>
                <w:sz w:val="20"/>
                <w:szCs w:val="20"/>
                <w:lang w:eastAsia="es-PE"/>
              </w:rPr>
              <w:t>est</w:t>
            </w:r>
            <w:proofErr w:type="spellEnd"/>
            <w:r w:rsidRPr="00930CFB">
              <w:rPr>
                <w:rFonts w:eastAsia="Times New Roman" w:cs="Arial"/>
                <w:b/>
                <w:bCs/>
                <w:color w:val="000000"/>
                <w:sz w:val="20"/>
                <w:szCs w:val="20"/>
                <w:lang w:eastAsia="es-PE"/>
              </w:rPr>
              <w:t>.</w:t>
            </w:r>
          </w:p>
        </w:tc>
        <w:tc>
          <w:tcPr>
            <w:tcW w:w="992" w:type="dxa"/>
            <w:tcBorders>
              <w:top w:val="single" w:sz="2" w:space="0" w:color="000001"/>
              <w:bottom w:val="single" w:sz="2" w:space="0" w:color="000001"/>
            </w:tcBorders>
            <w:shd w:val="clear" w:color="auto" w:fill="FFCC00"/>
            <w:vAlign w:val="center"/>
          </w:tcPr>
          <w:p w:rsidR="00930CFB" w:rsidRPr="00930CFB" w:rsidRDefault="00930CFB" w:rsidP="00E113A7">
            <w:pPr>
              <w:widowControl w:val="0"/>
              <w:jc w:val="center"/>
              <w:rPr>
                <w:rFonts w:cs="Arial"/>
                <w:b/>
                <w:bCs/>
                <w:sz w:val="20"/>
                <w:szCs w:val="20"/>
              </w:rPr>
            </w:pPr>
            <w:r w:rsidRPr="00930CFB">
              <w:rPr>
                <w:rFonts w:eastAsia="Times New Roman" w:cs="Arial"/>
                <w:b/>
                <w:bCs/>
                <w:color w:val="000000"/>
                <w:sz w:val="20"/>
                <w:szCs w:val="20"/>
                <w:lang w:eastAsia="es-PE"/>
              </w:rPr>
              <w:t>β</w:t>
            </w:r>
          </w:p>
        </w:tc>
        <w:tc>
          <w:tcPr>
            <w:tcW w:w="1134" w:type="dxa"/>
            <w:tcBorders>
              <w:top w:val="single" w:sz="2" w:space="0" w:color="000001"/>
              <w:bottom w:val="single" w:sz="2" w:space="0" w:color="000001"/>
            </w:tcBorders>
            <w:shd w:val="clear" w:color="auto" w:fill="FFCC00"/>
            <w:vAlign w:val="center"/>
          </w:tcPr>
          <w:p w:rsidR="00930CFB" w:rsidRPr="00930CFB" w:rsidRDefault="00930CFB" w:rsidP="00E113A7">
            <w:pPr>
              <w:widowControl w:val="0"/>
              <w:jc w:val="center"/>
              <w:rPr>
                <w:rFonts w:cs="Arial"/>
                <w:b/>
                <w:bCs/>
                <w:i/>
                <w:iCs/>
                <w:sz w:val="20"/>
                <w:szCs w:val="20"/>
              </w:rPr>
            </w:pPr>
            <w:r w:rsidRPr="00930CFB">
              <w:rPr>
                <w:rFonts w:cs="Arial"/>
                <w:b/>
                <w:bCs/>
                <w:i/>
                <w:iCs/>
                <w:sz w:val="20"/>
                <w:szCs w:val="20"/>
              </w:rPr>
              <w:t>p</w:t>
            </w:r>
          </w:p>
        </w:tc>
        <w:tc>
          <w:tcPr>
            <w:tcW w:w="1187" w:type="dxa"/>
            <w:tcBorders>
              <w:top w:val="single" w:sz="2" w:space="0" w:color="000001"/>
              <w:bottom w:val="single" w:sz="2" w:space="0" w:color="000001"/>
            </w:tcBorders>
            <w:shd w:val="clear" w:color="auto" w:fill="FFCC00"/>
            <w:vAlign w:val="center"/>
          </w:tcPr>
          <w:p w:rsidR="00930CFB" w:rsidRPr="00930CFB" w:rsidRDefault="00930CFB" w:rsidP="00E113A7">
            <w:pPr>
              <w:widowControl w:val="0"/>
              <w:jc w:val="center"/>
              <w:rPr>
                <w:rFonts w:cs="Arial"/>
                <w:b/>
                <w:bCs/>
                <w:i/>
                <w:iCs/>
                <w:sz w:val="20"/>
                <w:szCs w:val="20"/>
              </w:rPr>
            </w:pPr>
            <w:r w:rsidRPr="00930CFB">
              <w:rPr>
                <w:rFonts w:cs="Arial"/>
                <w:b/>
                <w:bCs/>
                <w:i/>
                <w:iCs/>
                <w:sz w:val="20"/>
                <w:szCs w:val="20"/>
              </w:rPr>
              <w:t>R</w:t>
            </w:r>
            <w:r w:rsidRPr="00930CFB">
              <w:rPr>
                <w:rFonts w:cs="Arial"/>
                <w:b/>
                <w:bCs/>
                <w:i/>
                <w:iCs/>
                <w:sz w:val="20"/>
                <w:szCs w:val="20"/>
                <w:vertAlign w:val="superscript"/>
              </w:rPr>
              <w:t>2</w:t>
            </w:r>
          </w:p>
        </w:tc>
      </w:tr>
      <w:tr w:rsidR="00930CFB" w:rsidRPr="00930CFB" w:rsidTr="00831D4C">
        <w:trPr>
          <w:trHeight w:val="227"/>
        </w:trPr>
        <w:tc>
          <w:tcPr>
            <w:tcW w:w="787" w:type="dxa"/>
            <w:vMerge w:val="restart"/>
            <w:tcBorders>
              <w:top w:val="single" w:sz="2" w:space="0" w:color="000001"/>
              <w:bottom w:val="single" w:sz="2" w:space="0" w:color="000001"/>
            </w:tcBorders>
            <w:shd w:val="clear" w:color="auto" w:fill="FFFFFF"/>
            <w:vAlign w:val="center"/>
          </w:tcPr>
          <w:p w:rsidR="00930CFB" w:rsidRPr="008C1D39" w:rsidRDefault="00930CFB" w:rsidP="00E113A7">
            <w:pPr>
              <w:widowControl w:val="0"/>
              <w:jc w:val="center"/>
              <w:rPr>
                <w:b/>
                <w:sz w:val="20"/>
                <w:szCs w:val="20"/>
              </w:rPr>
            </w:pPr>
            <w:r w:rsidRPr="008C1D39">
              <w:rPr>
                <w:b/>
                <w:sz w:val="20"/>
                <w:szCs w:val="20"/>
              </w:rPr>
              <w:t>C</w:t>
            </w:r>
          </w:p>
        </w:tc>
        <w:tc>
          <w:tcPr>
            <w:tcW w:w="2474" w:type="dxa"/>
            <w:gridSpan w:val="2"/>
            <w:tcBorders>
              <w:top w:val="single" w:sz="2" w:space="0" w:color="000001"/>
              <w:bottom w:val="single" w:sz="2" w:space="0" w:color="000001"/>
            </w:tcBorders>
            <w:shd w:val="clear" w:color="auto" w:fill="FFFFFF"/>
            <w:vAlign w:val="center"/>
          </w:tcPr>
          <w:p w:rsidR="00930CFB" w:rsidRPr="00930CFB" w:rsidRDefault="008C1D39" w:rsidP="00E113A7">
            <w:pPr>
              <w:widowControl w:val="0"/>
              <w:jc w:val="left"/>
              <w:rPr>
                <w:sz w:val="20"/>
                <w:szCs w:val="20"/>
              </w:rPr>
            </w:pPr>
            <w:bookmarkStart w:id="2" w:name="__DdeLink__2830_3424642594"/>
            <w:r>
              <w:rPr>
                <w:rFonts w:eastAsia="Times New Roman" w:cs="Arial"/>
                <w:color w:val="000000"/>
                <w:sz w:val="20"/>
                <w:szCs w:val="20"/>
                <w:lang w:eastAsia="es-PE"/>
              </w:rPr>
              <w:t>Puntaje total</w:t>
            </w:r>
            <w:r w:rsidR="00930CFB" w:rsidRPr="00930CFB">
              <w:rPr>
                <w:rFonts w:eastAsia="Times New Roman" w:cs="Arial"/>
                <w:color w:val="000000"/>
                <w:sz w:val="20"/>
                <w:szCs w:val="20"/>
                <w:lang w:eastAsia="es-PE"/>
              </w:rPr>
              <w:t xml:space="preserve"> </w:t>
            </w:r>
            <w:bookmarkEnd w:id="2"/>
            <w:r w:rsidR="00930CFB" w:rsidRPr="00930CFB">
              <w:rPr>
                <w:rFonts w:eastAsia="Times New Roman" w:cs="Arial"/>
                <w:color w:val="000000"/>
                <w:sz w:val="20"/>
                <w:szCs w:val="20"/>
                <w:lang w:eastAsia="es-PE"/>
              </w:rPr>
              <w:t>~ PMA</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sz w:val="20"/>
                <w:szCs w:val="20"/>
              </w:rPr>
              <w:t>Constante</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182.65</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67.67</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.008</w:t>
            </w:r>
          </w:p>
        </w:tc>
        <w:tc>
          <w:tcPr>
            <w:tcW w:w="1187" w:type="dxa"/>
            <w:vMerge w:val="restart"/>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.11</w:t>
            </w: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sz w:val="20"/>
                <w:szCs w:val="20"/>
              </w:rPr>
              <w:t>PMA</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1.31</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0.41</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0.34</w:t>
            </w: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.002</w:t>
            </w:r>
          </w:p>
        </w:tc>
        <w:tc>
          <w:tcPr>
            <w:tcW w:w="1187" w:type="dxa"/>
            <w:vMerge/>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rFonts w:eastAsia="Times New Roman" w:cs="Arial"/>
                <w:color w:val="000000"/>
                <w:sz w:val="20"/>
                <w:szCs w:val="20"/>
                <w:lang w:eastAsia="es-PE"/>
              </w:rPr>
              <w:t>Hab. Verbal ~ PMA</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sz w:val="20"/>
                <w:szCs w:val="20"/>
              </w:rPr>
              <w:t>Constante</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21.51</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11.76</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.071</w:t>
            </w:r>
          </w:p>
        </w:tc>
        <w:tc>
          <w:tcPr>
            <w:tcW w:w="1187" w:type="dxa"/>
            <w:vMerge w:val="restart"/>
            <w:tcBorders>
              <w:top w:val="single" w:sz="2" w:space="0" w:color="000001"/>
              <w:bottom w:val="single" w:sz="2" w:space="0" w:color="000001"/>
            </w:tcBorders>
            <w:shd w:val="clear" w:color="auto" w:fill="99FF99"/>
            <w:vAlign w:val="center"/>
          </w:tcPr>
          <w:p w:rsidR="00930CFB" w:rsidRPr="00930CFB" w:rsidRDefault="00930CFB" w:rsidP="00E113A7">
            <w:pPr>
              <w:widowControl w:val="0"/>
              <w:jc w:val="center"/>
              <w:rPr>
                <w:sz w:val="20"/>
                <w:szCs w:val="20"/>
              </w:rPr>
            </w:pPr>
            <w:r w:rsidRPr="00930CFB">
              <w:rPr>
                <w:sz w:val="20"/>
                <w:szCs w:val="20"/>
              </w:rPr>
              <w:t>.16</w:t>
            </w: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sz w:val="20"/>
                <w:szCs w:val="20"/>
              </w:rPr>
              <w:t>PMA</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0.28</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0.07</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0.40</w:t>
            </w: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&lt; .001</w:t>
            </w:r>
          </w:p>
        </w:tc>
        <w:tc>
          <w:tcPr>
            <w:tcW w:w="1187" w:type="dxa"/>
            <w:vMerge/>
            <w:tcBorders>
              <w:top w:val="single" w:sz="2" w:space="0" w:color="000001"/>
              <w:bottom w:val="single" w:sz="2" w:space="0" w:color="000001"/>
            </w:tcBorders>
            <w:shd w:val="clear" w:color="auto" w:fill="99FF99"/>
            <w:vAlign w:val="center"/>
          </w:tcPr>
          <w:p w:rsidR="00930CFB" w:rsidRPr="00930CFB" w:rsidRDefault="00930CFB" w:rsidP="00E113A7">
            <w:pPr>
              <w:widowControl w:val="0"/>
              <w:jc w:val="center"/>
              <w:rPr>
                <w:sz w:val="20"/>
                <w:szCs w:val="20"/>
              </w:rPr>
            </w:pP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930CFB" w:rsidRPr="00930CFB" w:rsidRDefault="008C1D39" w:rsidP="00E113A7">
            <w:pPr>
              <w:widowControl w:val="0"/>
              <w:jc w:val="left"/>
              <w:rPr>
                <w:sz w:val="20"/>
                <w:szCs w:val="20"/>
              </w:rPr>
            </w:pPr>
            <w:r>
              <w:rPr>
                <w:rFonts w:eastAsia="Times New Roman" w:cs="Arial"/>
                <w:color w:val="000000"/>
                <w:sz w:val="20"/>
                <w:szCs w:val="20"/>
                <w:lang w:eastAsia="es-PE"/>
              </w:rPr>
              <w:t>Hab. Matemática</w:t>
            </w:r>
            <w:r w:rsidR="00930CFB" w:rsidRPr="00930CFB">
              <w:rPr>
                <w:rFonts w:eastAsia="Times New Roman" w:cs="Arial"/>
                <w:color w:val="000000"/>
                <w:sz w:val="20"/>
                <w:szCs w:val="20"/>
                <w:lang w:eastAsia="es-PE"/>
              </w:rPr>
              <w:t xml:space="preserve"> ~ PMA</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sz w:val="20"/>
                <w:szCs w:val="20"/>
              </w:rPr>
              <w:t>Constante</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23.55</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12.32</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.059</w:t>
            </w:r>
          </w:p>
        </w:tc>
        <w:tc>
          <w:tcPr>
            <w:tcW w:w="1187" w:type="dxa"/>
            <w:vMerge w:val="restart"/>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.11</w:t>
            </w: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sz w:val="20"/>
                <w:szCs w:val="20"/>
              </w:rPr>
              <w:t>PMA</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0.24</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0.07</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0.34</w:t>
            </w: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.002</w:t>
            </w:r>
          </w:p>
        </w:tc>
        <w:tc>
          <w:tcPr>
            <w:tcW w:w="1187" w:type="dxa"/>
            <w:vMerge/>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rFonts w:eastAsia="Times New Roman" w:cs="Arial"/>
                <w:color w:val="000000"/>
                <w:sz w:val="20"/>
                <w:szCs w:val="20"/>
                <w:lang w:eastAsia="es-PE"/>
              </w:rPr>
              <w:t xml:space="preserve">Hab. </w:t>
            </w:r>
            <w:proofErr w:type="spellStart"/>
            <w:r w:rsidRPr="00930CFB">
              <w:rPr>
                <w:rFonts w:eastAsia="Times New Roman" w:cs="Arial"/>
                <w:color w:val="000000"/>
                <w:sz w:val="20"/>
                <w:szCs w:val="20"/>
                <w:lang w:eastAsia="es-PE"/>
              </w:rPr>
              <w:t>Verb</w:t>
            </w:r>
            <w:proofErr w:type="spellEnd"/>
            <w:r w:rsidR="008C1D39">
              <w:rPr>
                <w:rFonts w:eastAsia="Times New Roman" w:cs="Arial"/>
                <w:color w:val="000000"/>
                <w:sz w:val="20"/>
                <w:szCs w:val="20"/>
                <w:lang w:eastAsia="es-PE"/>
              </w:rPr>
              <w:t>.</w:t>
            </w:r>
            <w:r w:rsidRPr="00930CFB">
              <w:rPr>
                <w:rFonts w:eastAsia="Times New Roman" w:cs="Arial"/>
                <w:color w:val="000000"/>
                <w:sz w:val="20"/>
                <w:szCs w:val="20"/>
                <w:lang w:eastAsia="es-PE"/>
              </w:rPr>
              <w:t xml:space="preserve"> + Mat. ~ PMA</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sz w:val="20"/>
                <w:szCs w:val="20"/>
              </w:rPr>
              <w:t>Constante</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45.06</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19.54</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.024</w:t>
            </w:r>
          </w:p>
        </w:tc>
        <w:tc>
          <w:tcPr>
            <w:tcW w:w="1187" w:type="dxa"/>
            <w:vMerge w:val="restart"/>
            <w:tcBorders>
              <w:top w:val="single" w:sz="2" w:space="0" w:color="000001"/>
              <w:bottom w:val="single" w:sz="2" w:space="0" w:color="000001"/>
            </w:tcBorders>
            <w:shd w:val="clear" w:color="auto" w:fill="99FF99"/>
            <w:vAlign w:val="center"/>
          </w:tcPr>
          <w:p w:rsidR="00930CFB" w:rsidRPr="00930CFB" w:rsidRDefault="00930CFB" w:rsidP="00E113A7">
            <w:pPr>
              <w:widowControl w:val="0"/>
              <w:jc w:val="center"/>
              <w:rPr>
                <w:sz w:val="20"/>
                <w:szCs w:val="20"/>
              </w:rPr>
            </w:pPr>
            <w:r w:rsidRPr="00930CFB">
              <w:rPr>
                <w:sz w:val="20"/>
                <w:szCs w:val="20"/>
              </w:rPr>
              <w:t>0.19</w:t>
            </w: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sz w:val="20"/>
                <w:szCs w:val="20"/>
              </w:rPr>
              <w:t>PMA</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0.52</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0.12</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0.44</w:t>
            </w: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&lt; .001</w:t>
            </w:r>
          </w:p>
        </w:tc>
        <w:tc>
          <w:tcPr>
            <w:tcW w:w="1187" w:type="dxa"/>
            <w:vMerge/>
            <w:tcBorders>
              <w:top w:val="single" w:sz="2" w:space="0" w:color="000001"/>
              <w:bottom w:val="single" w:sz="2" w:space="0" w:color="000001"/>
            </w:tcBorders>
            <w:shd w:val="clear" w:color="auto" w:fill="99FF99"/>
            <w:vAlign w:val="center"/>
          </w:tcPr>
          <w:p w:rsidR="00930CFB" w:rsidRPr="00930CFB" w:rsidRDefault="00930CFB" w:rsidP="00E113A7">
            <w:pPr>
              <w:widowControl w:val="0"/>
              <w:jc w:val="center"/>
              <w:rPr>
                <w:sz w:val="20"/>
                <w:szCs w:val="20"/>
              </w:rPr>
            </w:pP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930CFB" w:rsidRPr="00930CFB" w:rsidRDefault="008C1D39" w:rsidP="00E113A7">
            <w:pPr>
              <w:widowControl w:val="0"/>
              <w:jc w:val="left"/>
              <w:rPr>
                <w:sz w:val="20"/>
                <w:szCs w:val="20"/>
              </w:rPr>
            </w:pPr>
            <w:r>
              <w:rPr>
                <w:rFonts w:eastAsia="Times New Roman" w:cs="Arial"/>
                <w:color w:val="000000"/>
                <w:sz w:val="20"/>
                <w:szCs w:val="20"/>
                <w:lang w:eastAsia="es-PE"/>
              </w:rPr>
              <w:t>Puntaje total ~ TIG-2</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sz w:val="20"/>
                <w:szCs w:val="20"/>
              </w:rPr>
              <w:t>Constante</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209.69</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55.83</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&lt; .001</w:t>
            </w:r>
          </w:p>
        </w:tc>
        <w:tc>
          <w:tcPr>
            <w:tcW w:w="1187" w:type="dxa"/>
            <w:vMerge w:val="restart"/>
            <w:tcBorders>
              <w:top w:val="single" w:sz="2" w:space="0" w:color="000001"/>
              <w:bottom w:val="single" w:sz="2" w:space="0" w:color="000001"/>
            </w:tcBorders>
            <w:shd w:val="clear" w:color="auto" w:fill="99FF99"/>
            <w:vAlign w:val="center"/>
          </w:tcPr>
          <w:p w:rsidR="00930CFB" w:rsidRPr="00930CFB" w:rsidRDefault="00930CFB" w:rsidP="00E113A7">
            <w:pPr>
              <w:widowControl w:val="0"/>
              <w:jc w:val="center"/>
              <w:rPr>
                <w:sz w:val="20"/>
                <w:szCs w:val="20"/>
              </w:rPr>
            </w:pPr>
            <w:r w:rsidRPr="00930CFB">
              <w:rPr>
                <w:sz w:val="20"/>
                <w:szCs w:val="20"/>
              </w:rPr>
              <w:t>.13</w:t>
            </w: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8C1D39" w:rsidP="00E113A7">
            <w:pPr>
              <w:widowControl w:val="0"/>
              <w:jc w:val="left"/>
              <w:rPr>
                <w:sz w:val="20"/>
                <w:szCs w:val="20"/>
              </w:rPr>
            </w:pPr>
            <w:r>
              <w:rPr>
                <w:sz w:val="20"/>
                <w:szCs w:val="20"/>
              </w:rPr>
              <w:t>TIG-2</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7.25</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2.13</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0.39</w:t>
            </w: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.001</w:t>
            </w:r>
          </w:p>
        </w:tc>
        <w:tc>
          <w:tcPr>
            <w:tcW w:w="1187" w:type="dxa"/>
            <w:vMerge/>
            <w:tcBorders>
              <w:top w:val="single" w:sz="2" w:space="0" w:color="000001"/>
              <w:bottom w:val="single" w:sz="2" w:space="0" w:color="000001"/>
            </w:tcBorders>
            <w:shd w:val="clear" w:color="auto" w:fill="99FF99"/>
            <w:vAlign w:val="center"/>
          </w:tcPr>
          <w:p w:rsidR="00930CFB" w:rsidRPr="00930CFB" w:rsidRDefault="00930CFB" w:rsidP="00E113A7">
            <w:pPr>
              <w:widowControl w:val="0"/>
              <w:jc w:val="center"/>
              <w:rPr>
                <w:sz w:val="20"/>
                <w:szCs w:val="20"/>
              </w:rPr>
            </w:pP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930CFB" w:rsidRPr="00930CFB" w:rsidRDefault="008C1D39" w:rsidP="00E113A7">
            <w:pPr>
              <w:widowControl w:val="0"/>
              <w:jc w:val="left"/>
              <w:rPr>
                <w:sz w:val="20"/>
                <w:szCs w:val="20"/>
              </w:rPr>
            </w:pPr>
            <w:r>
              <w:rPr>
                <w:rFonts w:eastAsia="Times New Roman" w:cs="Arial"/>
                <w:color w:val="000000"/>
                <w:sz w:val="20"/>
                <w:szCs w:val="20"/>
                <w:lang w:eastAsia="es-PE"/>
              </w:rPr>
              <w:t>Hab. Verbal ~ TIG-2</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sz w:val="20"/>
                <w:szCs w:val="20"/>
              </w:rPr>
              <w:t>Constante</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30.41</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9.80</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.003</w:t>
            </w:r>
          </w:p>
        </w:tc>
        <w:tc>
          <w:tcPr>
            <w:tcW w:w="1187" w:type="dxa"/>
            <w:vMerge w:val="restart"/>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.15</w:t>
            </w: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8C1D39" w:rsidP="00E113A7">
            <w:pPr>
              <w:widowControl w:val="0"/>
              <w:jc w:val="left"/>
              <w:rPr>
                <w:sz w:val="20"/>
                <w:szCs w:val="20"/>
              </w:rPr>
            </w:pPr>
            <w:r>
              <w:rPr>
                <w:sz w:val="20"/>
                <w:szCs w:val="20"/>
              </w:rPr>
              <w:t>TIG-2</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1.41</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0.37</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0.39</w:t>
            </w: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&lt; .001</w:t>
            </w:r>
          </w:p>
        </w:tc>
        <w:tc>
          <w:tcPr>
            <w:tcW w:w="1187" w:type="dxa"/>
            <w:vMerge/>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930CFB" w:rsidRPr="00930CFB" w:rsidRDefault="008C1D39" w:rsidP="00E113A7">
            <w:pPr>
              <w:widowControl w:val="0"/>
              <w:jc w:val="left"/>
              <w:rPr>
                <w:sz w:val="20"/>
                <w:szCs w:val="20"/>
              </w:rPr>
            </w:pPr>
            <w:r>
              <w:rPr>
                <w:rFonts w:eastAsia="Times New Roman" w:cs="Arial"/>
                <w:color w:val="000000"/>
                <w:sz w:val="20"/>
                <w:szCs w:val="20"/>
                <w:lang w:eastAsia="es-PE"/>
              </w:rPr>
              <w:t>Hab. Matemática ~ TIG-2</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sz w:val="20"/>
                <w:szCs w:val="20"/>
              </w:rPr>
              <w:t>Constante</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9.65</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8.97</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.286</w:t>
            </w:r>
          </w:p>
        </w:tc>
        <w:tc>
          <w:tcPr>
            <w:tcW w:w="1187" w:type="dxa"/>
            <w:vMerge w:val="restart"/>
            <w:tcBorders>
              <w:top w:val="single" w:sz="2" w:space="0" w:color="000001"/>
              <w:bottom w:val="single" w:sz="2" w:space="0" w:color="000001"/>
            </w:tcBorders>
            <w:shd w:val="clear" w:color="auto" w:fill="66CCFF"/>
            <w:vAlign w:val="center"/>
          </w:tcPr>
          <w:p w:rsidR="00930CFB" w:rsidRPr="00930CFB" w:rsidRDefault="00930CFB" w:rsidP="00E113A7">
            <w:pPr>
              <w:widowControl w:val="0"/>
              <w:jc w:val="center"/>
              <w:rPr>
                <w:sz w:val="20"/>
                <w:szCs w:val="20"/>
              </w:rPr>
            </w:pPr>
            <w:r w:rsidRPr="00930CFB">
              <w:rPr>
                <w:sz w:val="20"/>
                <w:szCs w:val="20"/>
              </w:rPr>
              <w:t>.31</w:t>
            </w: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8C1D39" w:rsidP="00E113A7">
            <w:pPr>
              <w:widowControl w:val="0"/>
              <w:jc w:val="left"/>
              <w:rPr>
                <w:sz w:val="20"/>
                <w:szCs w:val="20"/>
              </w:rPr>
            </w:pPr>
            <w:r>
              <w:rPr>
                <w:sz w:val="20"/>
                <w:szCs w:val="20"/>
              </w:rPr>
              <w:t>TIG-2</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2.08</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0.34</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0.56</w:t>
            </w: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&lt; .001</w:t>
            </w:r>
          </w:p>
        </w:tc>
        <w:tc>
          <w:tcPr>
            <w:tcW w:w="1187" w:type="dxa"/>
            <w:vMerge/>
            <w:tcBorders>
              <w:top w:val="single" w:sz="2" w:space="0" w:color="000001"/>
              <w:bottom w:val="single" w:sz="2" w:space="0" w:color="000001"/>
            </w:tcBorders>
            <w:shd w:val="clear" w:color="auto" w:fill="66CCFF"/>
            <w:vAlign w:val="center"/>
          </w:tcPr>
          <w:p w:rsidR="00930CFB" w:rsidRPr="00930CFB" w:rsidRDefault="00930CFB" w:rsidP="00E113A7">
            <w:pPr>
              <w:widowControl w:val="0"/>
              <w:jc w:val="center"/>
              <w:rPr>
                <w:sz w:val="20"/>
                <w:szCs w:val="20"/>
              </w:rPr>
            </w:pP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rFonts w:eastAsia="Times New Roman" w:cs="Arial"/>
                <w:color w:val="000000"/>
                <w:sz w:val="20"/>
                <w:szCs w:val="20"/>
                <w:lang w:eastAsia="es-PE"/>
              </w:rPr>
              <w:t xml:space="preserve">Hab. </w:t>
            </w:r>
            <w:proofErr w:type="spellStart"/>
            <w:r w:rsidRPr="00930CFB">
              <w:rPr>
                <w:rFonts w:eastAsia="Times New Roman" w:cs="Arial"/>
                <w:color w:val="000000"/>
                <w:sz w:val="20"/>
                <w:szCs w:val="20"/>
                <w:lang w:eastAsia="es-PE"/>
              </w:rPr>
              <w:t>Verb</w:t>
            </w:r>
            <w:proofErr w:type="spellEnd"/>
            <w:r w:rsidR="008C1D39">
              <w:rPr>
                <w:rFonts w:eastAsia="Times New Roman" w:cs="Arial"/>
                <w:color w:val="000000"/>
                <w:sz w:val="20"/>
                <w:szCs w:val="20"/>
                <w:lang w:eastAsia="es-PE"/>
              </w:rPr>
              <w:t>. + Mat. ~ TIG-2</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r w:rsidRPr="00930CFB">
              <w:rPr>
                <w:sz w:val="20"/>
                <w:szCs w:val="20"/>
              </w:rPr>
              <w:t>Constante</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40.06</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14.80</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.008</w:t>
            </w:r>
          </w:p>
        </w:tc>
        <w:tc>
          <w:tcPr>
            <w:tcW w:w="1187" w:type="dxa"/>
            <w:vMerge w:val="restart"/>
            <w:tcBorders>
              <w:top w:val="single" w:sz="2" w:space="0" w:color="000001"/>
              <w:bottom w:val="single" w:sz="2" w:space="0" w:color="000001"/>
            </w:tcBorders>
            <w:shd w:val="clear" w:color="auto" w:fill="66CCFF"/>
            <w:vAlign w:val="center"/>
          </w:tcPr>
          <w:p w:rsidR="00930CFB" w:rsidRPr="00930CFB" w:rsidRDefault="00930CFB" w:rsidP="00E113A7">
            <w:pPr>
              <w:widowControl w:val="0"/>
              <w:jc w:val="center"/>
              <w:rPr>
                <w:sz w:val="20"/>
                <w:szCs w:val="20"/>
              </w:rPr>
            </w:pPr>
            <w:r w:rsidRPr="00930CFB">
              <w:rPr>
                <w:sz w:val="20"/>
                <w:szCs w:val="20"/>
              </w:rPr>
              <w:t>.32</w:t>
            </w:r>
          </w:p>
        </w:tc>
      </w:tr>
      <w:tr w:rsidR="00930CFB" w:rsidRPr="00930CFB" w:rsidTr="00831D4C">
        <w:trPr>
          <w:trHeight w:val="227"/>
        </w:trPr>
        <w:tc>
          <w:tcPr>
            <w:tcW w:w="787" w:type="dxa"/>
            <w:vMerge/>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p>
        </w:tc>
        <w:tc>
          <w:tcPr>
            <w:tcW w:w="57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left"/>
              <w:rPr>
                <w:sz w:val="20"/>
                <w:szCs w:val="20"/>
              </w:rPr>
            </w:pPr>
          </w:p>
        </w:tc>
        <w:tc>
          <w:tcPr>
            <w:tcW w:w="1904" w:type="dxa"/>
            <w:tcBorders>
              <w:top w:val="single" w:sz="2" w:space="0" w:color="000001"/>
              <w:bottom w:val="single" w:sz="2" w:space="0" w:color="000001"/>
            </w:tcBorders>
            <w:shd w:val="clear" w:color="auto" w:fill="FFFFFF"/>
            <w:vAlign w:val="center"/>
          </w:tcPr>
          <w:p w:rsidR="00930CFB" w:rsidRPr="00930CFB" w:rsidRDefault="008C1D39" w:rsidP="00E113A7">
            <w:pPr>
              <w:widowControl w:val="0"/>
              <w:jc w:val="left"/>
              <w:rPr>
                <w:sz w:val="20"/>
                <w:szCs w:val="20"/>
              </w:rPr>
            </w:pPr>
            <w:r>
              <w:rPr>
                <w:sz w:val="20"/>
                <w:szCs w:val="20"/>
              </w:rPr>
              <w:t>TIG-2</w:t>
            </w:r>
          </w:p>
        </w:tc>
        <w:tc>
          <w:tcPr>
            <w:tcW w:w="938"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3.48</w:t>
            </w:r>
          </w:p>
        </w:tc>
        <w:tc>
          <w:tcPr>
            <w:tcW w:w="1330" w:type="dxa"/>
            <w:tcBorders>
              <w:top w:val="single" w:sz="2" w:space="0" w:color="000001"/>
              <w:bottom w:val="single" w:sz="2" w:space="0" w:color="000001"/>
            </w:tcBorders>
            <w:shd w:val="clear" w:color="auto" w:fill="FFFFFF"/>
            <w:vAlign w:val="center"/>
          </w:tcPr>
          <w:p w:rsidR="00930CFB" w:rsidRPr="00930CFB" w:rsidRDefault="00930CFB" w:rsidP="00E113A7">
            <w:pPr>
              <w:widowControl w:val="0"/>
              <w:jc w:val="center"/>
              <w:rPr>
                <w:sz w:val="20"/>
                <w:szCs w:val="20"/>
              </w:rPr>
            </w:pPr>
            <w:r w:rsidRPr="00930CFB">
              <w:rPr>
                <w:sz w:val="20"/>
                <w:szCs w:val="20"/>
              </w:rPr>
              <w:t>0.57</w:t>
            </w:r>
          </w:p>
        </w:tc>
        <w:tc>
          <w:tcPr>
            <w:tcW w:w="992"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0.57</w:t>
            </w:r>
          </w:p>
        </w:tc>
        <w:tc>
          <w:tcPr>
            <w:tcW w:w="1134" w:type="dxa"/>
            <w:tcBorders>
              <w:top w:val="single" w:sz="2" w:space="0" w:color="000001"/>
              <w:bottom w:val="single" w:sz="2" w:space="0" w:color="000001"/>
            </w:tcBorders>
            <w:shd w:val="clear" w:color="auto" w:fill="auto"/>
            <w:vAlign w:val="center"/>
          </w:tcPr>
          <w:p w:rsidR="00930CFB" w:rsidRPr="00930CFB" w:rsidRDefault="00930CFB" w:rsidP="00E113A7">
            <w:pPr>
              <w:widowControl w:val="0"/>
              <w:jc w:val="center"/>
              <w:rPr>
                <w:sz w:val="20"/>
                <w:szCs w:val="20"/>
              </w:rPr>
            </w:pPr>
            <w:r w:rsidRPr="00930CFB">
              <w:rPr>
                <w:sz w:val="20"/>
                <w:szCs w:val="20"/>
              </w:rPr>
              <w:t>&lt; .001</w:t>
            </w:r>
          </w:p>
        </w:tc>
        <w:tc>
          <w:tcPr>
            <w:tcW w:w="1187" w:type="dxa"/>
            <w:vMerge/>
            <w:tcBorders>
              <w:top w:val="single" w:sz="2" w:space="0" w:color="000001"/>
              <w:bottom w:val="single" w:sz="2" w:space="0" w:color="000001"/>
            </w:tcBorders>
            <w:shd w:val="clear" w:color="auto" w:fill="66CCFF"/>
            <w:vAlign w:val="center"/>
          </w:tcPr>
          <w:p w:rsidR="00930CFB" w:rsidRPr="00930CFB" w:rsidRDefault="00930CFB" w:rsidP="00E113A7">
            <w:pPr>
              <w:widowControl w:val="0"/>
              <w:jc w:val="center"/>
              <w:rPr>
                <w:sz w:val="20"/>
                <w:szCs w:val="20"/>
              </w:rPr>
            </w:pPr>
          </w:p>
        </w:tc>
      </w:tr>
    </w:tbl>
    <w:p w:rsidR="00AD027E" w:rsidRDefault="00AD027E" w:rsidP="00E113A7">
      <w:pPr>
        <w:widowControl w:val="0"/>
        <w:tabs>
          <w:tab w:val="left" w:pos="426"/>
        </w:tabs>
        <w:rPr>
          <w:szCs w:val="24"/>
        </w:rPr>
      </w:pPr>
    </w:p>
    <w:p w:rsidR="00E41E07" w:rsidRDefault="00E41E07" w:rsidP="00E113A7">
      <w:pPr>
        <w:widowControl w:val="0"/>
        <w:tabs>
          <w:tab w:val="left" w:pos="426"/>
        </w:tabs>
        <w:rPr>
          <w:szCs w:val="24"/>
        </w:rPr>
      </w:pPr>
    </w:p>
    <w:p w:rsidR="0092157A" w:rsidRPr="0030298D" w:rsidRDefault="00665BDC" w:rsidP="00E113A7">
      <w:pPr>
        <w:widowControl w:val="0"/>
        <w:shd w:val="clear" w:color="auto" w:fill="FFFFFF"/>
        <w:jc w:val="center"/>
        <w:rPr>
          <w:b/>
          <w:sz w:val="22"/>
        </w:rPr>
      </w:pPr>
      <w:r w:rsidRPr="0030298D">
        <w:rPr>
          <w:b/>
          <w:sz w:val="22"/>
        </w:rPr>
        <w:t>Tabla 10</w:t>
      </w:r>
      <w:r w:rsidR="0030298D" w:rsidRPr="0030298D">
        <w:rPr>
          <w:b/>
          <w:sz w:val="22"/>
        </w:rPr>
        <w:t>.</w:t>
      </w:r>
    </w:p>
    <w:p w:rsidR="0092157A" w:rsidRPr="0030298D" w:rsidRDefault="0092157A" w:rsidP="00E113A7">
      <w:pPr>
        <w:widowControl w:val="0"/>
        <w:shd w:val="clear" w:color="auto" w:fill="FFFFFF"/>
        <w:jc w:val="center"/>
        <w:rPr>
          <w:i/>
          <w:iCs/>
          <w:sz w:val="22"/>
        </w:rPr>
      </w:pPr>
      <w:r w:rsidRPr="0030298D">
        <w:rPr>
          <w:i/>
          <w:iCs/>
          <w:sz w:val="22"/>
        </w:rPr>
        <w:t xml:space="preserve">Análisis de regresión lineal simple de los puntajes del PMA y TIG-2 en función del puntaje total de la prueba DECO y de las secciones de Hab. </w:t>
      </w:r>
      <w:proofErr w:type="spellStart"/>
      <w:r w:rsidRPr="0030298D">
        <w:rPr>
          <w:i/>
          <w:iCs/>
          <w:sz w:val="22"/>
        </w:rPr>
        <w:t>Verb</w:t>
      </w:r>
      <w:proofErr w:type="spellEnd"/>
      <w:r w:rsidRPr="0030298D">
        <w:rPr>
          <w:i/>
          <w:iCs/>
          <w:sz w:val="22"/>
        </w:rPr>
        <w:t xml:space="preserve">., </w:t>
      </w:r>
      <w:r w:rsidR="0019387E" w:rsidRPr="0030298D">
        <w:rPr>
          <w:i/>
          <w:iCs/>
          <w:sz w:val="22"/>
        </w:rPr>
        <w:t xml:space="preserve">Hab. Mat. y Hab. </w:t>
      </w:r>
      <w:proofErr w:type="spellStart"/>
      <w:r w:rsidR="0019387E" w:rsidRPr="0030298D">
        <w:rPr>
          <w:i/>
          <w:iCs/>
          <w:sz w:val="22"/>
        </w:rPr>
        <w:t>Verb</w:t>
      </w:r>
      <w:proofErr w:type="spellEnd"/>
      <w:r w:rsidR="0019387E" w:rsidRPr="0030298D">
        <w:rPr>
          <w:i/>
          <w:iCs/>
          <w:sz w:val="22"/>
        </w:rPr>
        <w:t>. + Mat. –</w:t>
      </w:r>
      <w:r w:rsidR="0030298D">
        <w:rPr>
          <w:i/>
          <w:iCs/>
          <w:sz w:val="22"/>
        </w:rPr>
        <w:t xml:space="preserve"> </w:t>
      </w:r>
      <w:r w:rsidR="00E94647" w:rsidRPr="0030298D">
        <w:rPr>
          <w:i/>
          <w:iCs/>
          <w:sz w:val="22"/>
        </w:rPr>
        <w:t>CIENCIAS ECONÓMICAS Y DE LA GESTIÓN</w:t>
      </w:r>
      <w:r w:rsidR="0030298D">
        <w:rPr>
          <w:i/>
          <w:iCs/>
          <w:sz w:val="22"/>
        </w:rPr>
        <w:t>.</w:t>
      </w:r>
    </w:p>
    <w:p w:rsidR="00E41E07" w:rsidRPr="0019387E" w:rsidRDefault="00E41E07" w:rsidP="00E113A7">
      <w:pPr>
        <w:widowControl w:val="0"/>
        <w:tabs>
          <w:tab w:val="left" w:pos="426"/>
        </w:tabs>
        <w:rPr>
          <w:sz w:val="20"/>
          <w:szCs w:val="20"/>
        </w:rPr>
      </w:pPr>
    </w:p>
    <w:tbl>
      <w:tblPr>
        <w:tblW w:w="8842" w:type="dxa"/>
        <w:tblInd w:w="55" w:type="dxa"/>
        <w:tblBorders>
          <w:top w:val="single" w:sz="2" w:space="0" w:color="000001"/>
          <w:bottom w:val="single" w:sz="2" w:space="0" w:color="000001"/>
          <w:insideH w:val="single" w:sz="2" w:space="0" w:color="000001"/>
        </w:tblBorders>
        <w:tblCellMar>
          <w:top w:w="55" w:type="dxa"/>
          <w:left w:w="55" w:type="dxa"/>
          <w:bottom w:w="55" w:type="dxa"/>
          <w:right w:w="55" w:type="dxa"/>
        </w:tblCellMar>
        <w:tblLook w:val="0000" w:firstRow="0" w:lastRow="0" w:firstColumn="0" w:lastColumn="0" w:noHBand="0" w:noVBand="0"/>
      </w:tblPr>
      <w:tblGrid>
        <w:gridCol w:w="787"/>
        <w:gridCol w:w="569"/>
        <w:gridCol w:w="1905"/>
        <w:gridCol w:w="937"/>
        <w:gridCol w:w="1331"/>
        <w:gridCol w:w="992"/>
        <w:gridCol w:w="1134"/>
        <w:gridCol w:w="1187"/>
      </w:tblGrid>
      <w:tr w:rsidR="008C1D39" w:rsidRPr="00E41E07" w:rsidTr="00DD1291">
        <w:trPr>
          <w:trHeight w:val="300"/>
          <w:tblHeader/>
        </w:trPr>
        <w:tc>
          <w:tcPr>
            <w:tcW w:w="787" w:type="dxa"/>
            <w:tcBorders>
              <w:top w:val="single" w:sz="2" w:space="0" w:color="000001"/>
              <w:bottom w:val="single" w:sz="2" w:space="0" w:color="000001"/>
            </w:tcBorders>
            <w:shd w:val="clear" w:color="auto" w:fill="FFCC00"/>
            <w:vAlign w:val="center"/>
          </w:tcPr>
          <w:p w:rsidR="00E41E07" w:rsidRPr="00E41E07" w:rsidRDefault="00E41E07" w:rsidP="00E113A7">
            <w:pPr>
              <w:widowControl w:val="0"/>
              <w:jc w:val="center"/>
              <w:rPr>
                <w:rFonts w:cs="Arial"/>
                <w:sz w:val="20"/>
                <w:szCs w:val="20"/>
              </w:rPr>
            </w:pPr>
            <w:r w:rsidRPr="00E41E07">
              <w:rPr>
                <w:rFonts w:eastAsia="Times New Roman" w:cs="Arial"/>
                <w:b/>
                <w:bCs/>
                <w:color w:val="000000"/>
                <w:sz w:val="20"/>
                <w:szCs w:val="20"/>
                <w:lang w:eastAsia="es-PE"/>
              </w:rPr>
              <w:t>Área</w:t>
            </w:r>
          </w:p>
        </w:tc>
        <w:tc>
          <w:tcPr>
            <w:tcW w:w="2474" w:type="dxa"/>
            <w:gridSpan w:val="2"/>
            <w:tcBorders>
              <w:top w:val="single" w:sz="2" w:space="0" w:color="000001"/>
              <w:bottom w:val="single" w:sz="2" w:space="0" w:color="000001"/>
            </w:tcBorders>
            <w:shd w:val="clear" w:color="auto" w:fill="FFCC00"/>
            <w:vAlign w:val="center"/>
          </w:tcPr>
          <w:p w:rsidR="00E41E07" w:rsidRPr="00E41E07" w:rsidRDefault="00E41E07" w:rsidP="00E113A7">
            <w:pPr>
              <w:widowControl w:val="0"/>
              <w:jc w:val="center"/>
              <w:rPr>
                <w:rFonts w:cs="Arial"/>
                <w:sz w:val="20"/>
                <w:szCs w:val="20"/>
              </w:rPr>
            </w:pPr>
            <w:r w:rsidRPr="00E41E07">
              <w:rPr>
                <w:rFonts w:eastAsia="Times New Roman" w:cs="Arial"/>
                <w:b/>
                <w:bCs/>
                <w:color w:val="000000"/>
                <w:sz w:val="20"/>
                <w:szCs w:val="20"/>
                <w:lang w:eastAsia="es-PE"/>
              </w:rPr>
              <w:t>Variables</w:t>
            </w:r>
          </w:p>
        </w:tc>
        <w:tc>
          <w:tcPr>
            <w:tcW w:w="937" w:type="dxa"/>
            <w:tcBorders>
              <w:top w:val="single" w:sz="2" w:space="0" w:color="000001"/>
              <w:bottom w:val="single" w:sz="2" w:space="0" w:color="000001"/>
            </w:tcBorders>
            <w:shd w:val="clear" w:color="auto" w:fill="FFCC00"/>
            <w:vAlign w:val="center"/>
          </w:tcPr>
          <w:p w:rsidR="00E41E07" w:rsidRPr="00E41E07" w:rsidRDefault="00E41E07" w:rsidP="00E113A7">
            <w:pPr>
              <w:widowControl w:val="0"/>
              <w:jc w:val="center"/>
              <w:rPr>
                <w:rFonts w:cs="Arial"/>
                <w:sz w:val="20"/>
                <w:szCs w:val="20"/>
              </w:rPr>
            </w:pPr>
            <w:r w:rsidRPr="00E41E07">
              <w:rPr>
                <w:rFonts w:eastAsia="Times New Roman" w:cs="Arial"/>
                <w:b/>
                <w:bCs/>
                <w:color w:val="000000"/>
                <w:sz w:val="20"/>
                <w:szCs w:val="20"/>
                <w:lang w:eastAsia="es-PE"/>
              </w:rPr>
              <w:t>b</w:t>
            </w:r>
          </w:p>
        </w:tc>
        <w:tc>
          <w:tcPr>
            <w:tcW w:w="1331" w:type="dxa"/>
            <w:tcBorders>
              <w:top w:val="single" w:sz="2" w:space="0" w:color="000001"/>
              <w:bottom w:val="single" w:sz="2" w:space="0" w:color="000001"/>
            </w:tcBorders>
            <w:shd w:val="clear" w:color="auto" w:fill="FFCC00"/>
            <w:vAlign w:val="center"/>
          </w:tcPr>
          <w:p w:rsidR="00E41E07" w:rsidRPr="00E41E07" w:rsidRDefault="00E41E07" w:rsidP="00E113A7">
            <w:pPr>
              <w:widowControl w:val="0"/>
              <w:jc w:val="center"/>
              <w:rPr>
                <w:rFonts w:cs="Arial"/>
                <w:sz w:val="20"/>
                <w:szCs w:val="20"/>
              </w:rPr>
            </w:pPr>
            <w:r w:rsidRPr="00E41E07">
              <w:rPr>
                <w:rFonts w:eastAsia="Times New Roman" w:cs="Arial"/>
                <w:b/>
                <w:bCs/>
                <w:color w:val="000000"/>
                <w:sz w:val="20"/>
                <w:szCs w:val="20"/>
                <w:lang w:eastAsia="es-PE"/>
              </w:rPr>
              <w:t xml:space="preserve">Error </w:t>
            </w:r>
            <w:proofErr w:type="spellStart"/>
            <w:r w:rsidRPr="00E41E07">
              <w:rPr>
                <w:rFonts w:eastAsia="Times New Roman" w:cs="Arial"/>
                <w:b/>
                <w:bCs/>
                <w:color w:val="000000"/>
                <w:sz w:val="20"/>
                <w:szCs w:val="20"/>
                <w:lang w:eastAsia="es-PE"/>
              </w:rPr>
              <w:t>est</w:t>
            </w:r>
            <w:proofErr w:type="spellEnd"/>
            <w:r w:rsidRPr="00E41E07">
              <w:rPr>
                <w:rFonts w:eastAsia="Times New Roman" w:cs="Arial"/>
                <w:b/>
                <w:bCs/>
                <w:color w:val="000000"/>
                <w:sz w:val="20"/>
                <w:szCs w:val="20"/>
                <w:lang w:eastAsia="es-PE"/>
              </w:rPr>
              <w:t>.</w:t>
            </w:r>
          </w:p>
        </w:tc>
        <w:tc>
          <w:tcPr>
            <w:tcW w:w="992" w:type="dxa"/>
            <w:tcBorders>
              <w:top w:val="single" w:sz="2" w:space="0" w:color="000001"/>
              <w:bottom w:val="single" w:sz="2" w:space="0" w:color="000001"/>
            </w:tcBorders>
            <w:shd w:val="clear" w:color="auto" w:fill="FFCC00"/>
            <w:vAlign w:val="center"/>
          </w:tcPr>
          <w:p w:rsidR="00E41E07" w:rsidRPr="00E41E07" w:rsidRDefault="00E41E07" w:rsidP="00E113A7">
            <w:pPr>
              <w:widowControl w:val="0"/>
              <w:jc w:val="center"/>
              <w:rPr>
                <w:rFonts w:cs="Arial"/>
                <w:sz w:val="20"/>
                <w:szCs w:val="20"/>
              </w:rPr>
            </w:pPr>
            <w:r w:rsidRPr="00E41E07">
              <w:rPr>
                <w:rFonts w:eastAsia="Times New Roman" w:cs="Arial"/>
                <w:b/>
                <w:bCs/>
                <w:color w:val="000000"/>
                <w:sz w:val="20"/>
                <w:szCs w:val="20"/>
                <w:lang w:eastAsia="es-PE"/>
              </w:rPr>
              <w:t>β</w:t>
            </w:r>
          </w:p>
        </w:tc>
        <w:tc>
          <w:tcPr>
            <w:tcW w:w="1134" w:type="dxa"/>
            <w:tcBorders>
              <w:top w:val="single" w:sz="2" w:space="0" w:color="000001"/>
              <w:bottom w:val="single" w:sz="2" w:space="0" w:color="000001"/>
            </w:tcBorders>
            <w:shd w:val="clear" w:color="auto" w:fill="FFCC00"/>
            <w:vAlign w:val="center"/>
          </w:tcPr>
          <w:p w:rsidR="00E41E07" w:rsidRPr="00E41E07" w:rsidRDefault="00E41E07" w:rsidP="00E113A7">
            <w:pPr>
              <w:widowControl w:val="0"/>
              <w:jc w:val="center"/>
              <w:rPr>
                <w:rFonts w:cs="Arial"/>
                <w:sz w:val="20"/>
                <w:szCs w:val="20"/>
              </w:rPr>
            </w:pPr>
            <w:r w:rsidRPr="00E41E07">
              <w:rPr>
                <w:rFonts w:cs="Arial"/>
                <w:b/>
                <w:bCs/>
                <w:i/>
                <w:iCs/>
                <w:sz w:val="20"/>
                <w:szCs w:val="20"/>
              </w:rPr>
              <w:t>p</w:t>
            </w:r>
          </w:p>
        </w:tc>
        <w:tc>
          <w:tcPr>
            <w:tcW w:w="1187" w:type="dxa"/>
            <w:tcBorders>
              <w:top w:val="single" w:sz="2" w:space="0" w:color="000001"/>
              <w:bottom w:val="single" w:sz="2" w:space="0" w:color="000001"/>
            </w:tcBorders>
            <w:shd w:val="clear" w:color="auto" w:fill="FFCC00"/>
            <w:vAlign w:val="center"/>
          </w:tcPr>
          <w:p w:rsidR="00E41E07" w:rsidRPr="00E41E07" w:rsidRDefault="00E41E07" w:rsidP="00E113A7">
            <w:pPr>
              <w:widowControl w:val="0"/>
              <w:jc w:val="center"/>
              <w:rPr>
                <w:rFonts w:cs="Arial"/>
                <w:sz w:val="20"/>
                <w:szCs w:val="20"/>
              </w:rPr>
            </w:pPr>
            <w:r w:rsidRPr="00E41E07">
              <w:rPr>
                <w:rFonts w:cs="Arial"/>
                <w:b/>
                <w:bCs/>
                <w:i/>
                <w:iCs/>
                <w:sz w:val="20"/>
                <w:szCs w:val="20"/>
              </w:rPr>
              <w:t>R</w:t>
            </w:r>
            <w:r w:rsidRPr="00E41E07">
              <w:rPr>
                <w:rFonts w:cs="Arial"/>
                <w:b/>
                <w:bCs/>
                <w:i/>
                <w:iCs/>
                <w:sz w:val="20"/>
                <w:szCs w:val="20"/>
                <w:vertAlign w:val="superscript"/>
              </w:rPr>
              <w:t>2</w:t>
            </w:r>
          </w:p>
        </w:tc>
      </w:tr>
      <w:tr w:rsidR="00E41E07" w:rsidRPr="00E41E07" w:rsidTr="00831D4C">
        <w:trPr>
          <w:trHeight w:val="227"/>
        </w:trPr>
        <w:tc>
          <w:tcPr>
            <w:tcW w:w="787" w:type="dxa"/>
            <w:vMerge w:val="restart"/>
            <w:tcBorders>
              <w:top w:val="single" w:sz="2" w:space="0" w:color="000001"/>
              <w:bottom w:val="single" w:sz="2" w:space="0" w:color="000001"/>
            </w:tcBorders>
            <w:shd w:val="clear" w:color="auto" w:fill="FFFFFF"/>
            <w:vAlign w:val="center"/>
          </w:tcPr>
          <w:p w:rsidR="00E41E07" w:rsidRPr="008C1D39" w:rsidRDefault="00E41E07" w:rsidP="00E113A7">
            <w:pPr>
              <w:widowControl w:val="0"/>
              <w:jc w:val="center"/>
              <w:rPr>
                <w:b/>
                <w:sz w:val="20"/>
                <w:szCs w:val="20"/>
              </w:rPr>
            </w:pPr>
            <w:r w:rsidRPr="008C1D39">
              <w:rPr>
                <w:b/>
                <w:sz w:val="20"/>
                <w:szCs w:val="20"/>
              </w:rPr>
              <w:t>D</w:t>
            </w:r>
          </w:p>
        </w:tc>
        <w:tc>
          <w:tcPr>
            <w:tcW w:w="2474" w:type="dxa"/>
            <w:gridSpan w:val="2"/>
            <w:tcBorders>
              <w:top w:val="single" w:sz="2" w:space="0" w:color="000001"/>
              <w:bottom w:val="single" w:sz="2" w:space="0" w:color="000001"/>
            </w:tcBorders>
            <w:shd w:val="clear" w:color="auto" w:fill="FFFFFF"/>
            <w:vAlign w:val="center"/>
          </w:tcPr>
          <w:p w:rsidR="00E41E07" w:rsidRPr="00E41E07" w:rsidRDefault="00E41E07" w:rsidP="00E113A7">
            <w:pPr>
              <w:widowControl w:val="0"/>
              <w:jc w:val="left"/>
              <w:rPr>
                <w:sz w:val="20"/>
                <w:szCs w:val="20"/>
              </w:rPr>
            </w:pPr>
            <w:bookmarkStart w:id="3" w:name="__DdeLink__2830_34246425942"/>
            <w:r>
              <w:rPr>
                <w:rFonts w:eastAsia="Times New Roman" w:cs="Arial"/>
                <w:color w:val="000000"/>
                <w:sz w:val="20"/>
                <w:szCs w:val="20"/>
                <w:lang w:eastAsia="es-PE"/>
              </w:rPr>
              <w:t>Puntaje total</w:t>
            </w:r>
            <w:r w:rsidRPr="00E41E07">
              <w:rPr>
                <w:rFonts w:eastAsia="Times New Roman" w:cs="Arial"/>
                <w:color w:val="000000"/>
                <w:sz w:val="20"/>
                <w:szCs w:val="20"/>
                <w:lang w:eastAsia="es-PE"/>
              </w:rPr>
              <w:t xml:space="preserve"> </w:t>
            </w:r>
            <w:bookmarkEnd w:id="3"/>
            <w:r w:rsidRPr="00E41E07">
              <w:rPr>
                <w:rFonts w:eastAsia="Times New Roman" w:cs="Arial"/>
                <w:color w:val="000000"/>
                <w:sz w:val="20"/>
                <w:szCs w:val="20"/>
                <w:lang w:eastAsia="es-PE"/>
              </w:rPr>
              <w:t>~ PMA</w:t>
            </w:r>
          </w:p>
        </w:tc>
        <w:tc>
          <w:tcPr>
            <w:tcW w:w="937" w:type="dxa"/>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1331" w:type="dxa"/>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E41E07" w:rsidRPr="00E41E07" w:rsidRDefault="00E41E07" w:rsidP="00E113A7">
            <w:pPr>
              <w:widowControl w:val="0"/>
              <w:jc w:val="center"/>
              <w:rPr>
                <w:sz w:val="20"/>
                <w:szCs w:val="20"/>
              </w:rPr>
            </w:pP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top w:val="single" w:sz="2" w:space="0" w:color="000001"/>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top w:val="single" w:sz="2" w:space="0" w:color="000001"/>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Constante</w:t>
            </w:r>
          </w:p>
        </w:tc>
        <w:tc>
          <w:tcPr>
            <w:tcW w:w="937" w:type="dxa"/>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82.62</w:t>
            </w:r>
          </w:p>
        </w:tc>
        <w:tc>
          <w:tcPr>
            <w:tcW w:w="1331" w:type="dxa"/>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48.10</w:t>
            </w:r>
          </w:p>
        </w:tc>
        <w:tc>
          <w:tcPr>
            <w:tcW w:w="992" w:type="dxa"/>
            <w:tcBorders>
              <w:top w:val="single" w:sz="2" w:space="0" w:color="000001"/>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.092</w:t>
            </w:r>
          </w:p>
        </w:tc>
        <w:tc>
          <w:tcPr>
            <w:tcW w:w="1187" w:type="dxa"/>
            <w:vMerge w:val="restart"/>
            <w:tcBorders>
              <w:top w:val="single" w:sz="2" w:space="0" w:color="000001"/>
              <w:bottom w:val="single" w:sz="2" w:space="0" w:color="000001"/>
            </w:tcBorders>
            <w:shd w:val="clear" w:color="auto" w:fill="66CCFF"/>
            <w:vAlign w:val="center"/>
          </w:tcPr>
          <w:p w:rsidR="00E41E07" w:rsidRPr="00E41E07" w:rsidRDefault="00E41E07" w:rsidP="00E113A7">
            <w:pPr>
              <w:widowControl w:val="0"/>
              <w:jc w:val="center"/>
              <w:rPr>
                <w:sz w:val="20"/>
                <w:szCs w:val="20"/>
              </w:rPr>
            </w:pPr>
            <w:r w:rsidRPr="00E41E07">
              <w:rPr>
                <w:sz w:val="20"/>
                <w:szCs w:val="20"/>
              </w:rPr>
              <w:t>0.39</w:t>
            </w: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PMA</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1.75</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0.32</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0.62</w:t>
            </w: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.001</w:t>
            </w:r>
          </w:p>
        </w:tc>
        <w:tc>
          <w:tcPr>
            <w:tcW w:w="1187" w:type="dxa"/>
            <w:vMerge/>
            <w:tcBorders>
              <w:top w:val="single" w:sz="2" w:space="0" w:color="000001"/>
              <w:bottom w:val="single" w:sz="2" w:space="0" w:color="000001"/>
            </w:tcBorders>
            <w:shd w:val="clear" w:color="auto" w:fill="66CCFF"/>
            <w:vAlign w:val="center"/>
          </w:tcPr>
          <w:p w:rsidR="00E41E07" w:rsidRPr="00E41E07" w:rsidRDefault="00E41E07" w:rsidP="00E113A7">
            <w:pPr>
              <w:widowControl w:val="0"/>
              <w:jc w:val="center"/>
              <w:rPr>
                <w:sz w:val="20"/>
                <w:szCs w:val="20"/>
              </w:rPr>
            </w:pP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2474" w:type="dxa"/>
            <w:gridSpan w:val="2"/>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rFonts w:eastAsia="Times New Roman" w:cs="Arial"/>
                <w:color w:val="000000"/>
                <w:sz w:val="20"/>
                <w:szCs w:val="20"/>
                <w:lang w:eastAsia="es-PE"/>
              </w:rPr>
              <w:t>Hab. Verbal ~ PMA</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87"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35.42</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9.67</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&lt; .001</w:t>
            </w:r>
          </w:p>
        </w:tc>
        <w:tc>
          <w:tcPr>
            <w:tcW w:w="1187" w:type="dxa"/>
            <w:vMerge w:val="restart"/>
            <w:tcBorders>
              <w:bottom w:val="single" w:sz="2" w:space="0" w:color="000001"/>
            </w:tcBorders>
            <w:shd w:val="clear" w:color="auto" w:fill="99FF99"/>
            <w:vAlign w:val="center"/>
          </w:tcPr>
          <w:p w:rsidR="00E41E07" w:rsidRPr="00E41E07" w:rsidRDefault="00E41E07" w:rsidP="00E113A7">
            <w:pPr>
              <w:widowControl w:val="0"/>
              <w:jc w:val="center"/>
              <w:rPr>
                <w:sz w:val="20"/>
                <w:szCs w:val="20"/>
              </w:rPr>
            </w:pPr>
            <w:r w:rsidRPr="00E41E07">
              <w:rPr>
                <w:sz w:val="20"/>
                <w:szCs w:val="20"/>
              </w:rPr>
              <w:t>0.19</w:t>
            </w: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PMA</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0.21</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0.06</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0.43</w:t>
            </w: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.002</w:t>
            </w:r>
          </w:p>
        </w:tc>
        <w:tc>
          <w:tcPr>
            <w:tcW w:w="1187" w:type="dxa"/>
            <w:vMerge/>
            <w:tcBorders>
              <w:bottom w:val="single" w:sz="2" w:space="0" w:color="000001"/>
            </w:tcBorders>
            <w:shd w:val="clear" w:color="auto" w:fill="99FF99"/>
            <w:vAlign w:val="center"/>
          </w:tcPr>
          <w:p w:rsidR="00E41E07" w:rsidRPr="00E41E07" w:rsidRDefault="00E41E07" w:rsidP="00E113A7">
            <w:pPr>
              <w:widowControl w:val="0"/>
              <w:jc w:val="center"/>
              <w:rPr>
                <w:sz w:val="20"/>
                <w:szCs w:val="20"/>
              </w:rPr>
            </w:pP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2474" w:type="dxa"/>
            <w:gridSpan w:val="2"/>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Pr>
                <w:rFonts w:eastAsia="Times New Roman" w:cs="Arial"/>
                <w:color w:val="000000"/>
                <w:sz w:val="20"/>
                <w:szCs w:val="20"/>
                <w:lang w:eastAsia="es-PE"/>
              </w:rPr>
              <w:t>Hab. Matemática</w:t>
            </w:r>
            <w:r w:rsidRPr="00E41E07">
              <w:rPr>
                <w:rFonts w:eastAsia="Times New Roman" w:cs="Arial"/>
                <w:color w:val="000000"/>
                <w:sz w:val="20"/>
                <w:szCs w:val="20"/>
                <w:lang w:eastAsia="es-PE"/>
              </w:rPr>
              <w:t xml:space="preserve"> ~ PMA</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87"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0.21</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12.74</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.987</w:t>
            </w:r>
          </w:p>
        </w:tc>
        <w:tc>
          <w:tcPr>
            <w:tcW w:w="1187" w:type="dxa"/>
            <w:vMerge w:val="restart"/>
            <w:tcBorders>
              <w:bottom w:val="single" w:sz="2" w:space="0" w:color="000001"/>
            </w:tcBorders>
            <w:shd w:val="clear" w:color="auto" w:fill="99FF99"/>
            <w:vAlign w:val="center"/>
          </w:tcPr>
          <w:p w:rsidR="00E41E07" w:rsidRPr="00E41E07" w:rsidRDefault="00E41E07" w:rsidP="00E113A7">
            <w:pPr>
              <w:widowControl w:val="0"/>
              <w:jc w:val="center"/>
              <w:rPr>
                <w:sz w:val="20"/>
                <w:szCs w:val="20"/>
              </w:rPr>
            </w:pPr>
            <w:r w:rsidRPr="00E41E07">
              <w:rPr>
                <w:sz w:val="20"/>
                <w:szCs w:val="20"/>
              </w:rPr>
              <w:t>0.21</w:t>
            </w: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PMA</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0.30</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0.08</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0.46</w:t>
            </w: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&lt; .001</w:t>
            </w:r>
          </w:p>
        </w:tc>
        <w:tc>
          <w:tcPr>
            <w:tcW w:w="1187" w:type="dxa"/>
            <w:vMerge/>
            <w:tcBorders>
              <w:bottom w:val="single" w:sz="2" w:space="0" w:color="000001"/>
            </w:tcBorders>
            <w:shd w:val="clear" w:color="auto" w:fill="99FF99"/>
            <w:vAlign w:val="center"/>
          </w:tcPr>
          <w:p w:rsidR="00E41E07" w:rsidRPr="00E41E07" w:rsidRDefault="00E41E07" w:rsidP="00E113A7">
            <w:pPr>
              <w:widowControl w:val="0"/>
              <w:jc w:val="center"/>
              <w:rPr>
                <w:sz w:val="20"/>
                <w:szCs w:val="20"/>
              </w:rPr>
            </w:pP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2474" w:type="dxa"/>
            <w:gridSpan w:val="2"/>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rFonts w:eastAsia="Times New Roman" w:cs="Arial"/>
                <w:color w:val="000000"/>
                <w:sz w:val="20"/>
                <w:szCs w:val="20"/>
                <w:lang w:eastAsia="es-PE"/>
              </w:rPr>
              <w:t xml:space="preserve">Hab. </w:t>
            </w:r>
            <w:proofErr w:type="spellStart"/>
            <w:r w:rsidRPr="00E41E07">
              <w:rPr>
                <w:rFonts w:eastAsia="Times New Roman" w:cs="Arial"/>
                <w:color w:val="000000"/>
                <w:sz w:val="20"/>
                <w:szCs w:val="20"/>
                <w:lang w:eastAsia="es-PE"/>
              </w:rPr>
              <w:t>Verb</w:t>
            </w:r>
            <w:proofErr w:type="spellEnd"/>
            <w:r>
              <w:rPr>
                <w:rFonts w:eastAsia="Times New Roman" w:cs="Arial"/>
                <w:color w:val="000000"/>
                <w:sz w:val="20"/>
                <w:szCs w:val="20"/>
                <w:lang w:eastAsia="es-PE"/>
              </w:rPr>
              <w:t>.</w:t>
            </w:r>
            <w:r w:rsidRPr="00E41E07">
              <w:rPr>
                <w:rFonts w:eastAsia="Times New Roman" w:cs="Arial"/>
                <w:color w:val="000000"/>
                <w:sz w:val="20"/>
                <w:szCs w:val="20"/>
                <w:lang w:eastAsia="es-PE"/>
              </w:rPr>
              <w:t xml:space="preserve"> + Mat. ~ PMA</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87"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35.62</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15.72</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.028</w:t>
            </w:r>
          </w:p>
        </w:tc>
        <w:tc>
          <w:tcPr>
            <w:tcW w:w="1187" w:type="dxa"/>
            <w:vMerge w:val="restart"/>
            <w:tcBorders>
              <w:bottom w:val="single" w:sz="2" w:space="0" w:color="000001"/>
            </w:tcBorders>
            <w:shd w:val="clear" w:color="auto" w:fill="66CCFF"/>
            <w:vAlign w:val="center"/>
          </w:tcPr>
          <w:p w:rsidR="00E41E07" w:rsidRPr="00E41E07" w:rsidRDefault="00E41E07" w:rsidP="00E113A7">
            <w:pPr>
              <w:widowControl w:val="0"/>
              <w:jc w:val="center"/>
              <w:rPr>
                <w:sz w:val="20"/>
                <w:szCs w:val="20"/>
              </w:rPr>
            </w:pPr>
            <w:r w:rsidRPr="00E41E07">
              <w:rPr>
                <w:sz w:val="20"/>
                <w:szCs w:val="20"/>
              </w:rPr>
              <w:t>0.34</w:t>
            </w: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PMA</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0.52</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0.10</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0.58</w:t>
            </w: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&lt; .001</w:t>
            </w:r>
          </w:p>
        </w:tc>
        <w:tc>
          <w:tcPr>
            <w:tcW w:w="1187" w:type="dxa"/>
            <w:vMerge/>
            <w:tcBorders>
              <w:bottom w:val="single" w:sz="2" w:space="0" w:color="000001"/>
            </w:tcBorders>
            <w:shd w:val="clear" w:color="auto" w:fill="66CCFF"/>
            <w:vAlign w:val="center"/>
          </w:tcPr>
          <w:p w:rsidR="00E41E07" w:rsidRPr="00E41E07" w:rsidRDefault="00E41E07" w:rsidP="00E113A7">
            <w:pPr>
              <w:widowControl w:val="0"/>
              <w:jc w:val="center"/>
              <w:rPr>
                <w:sz w:val="20"/>
                <w:szCs w:val="20"/>
              </w:rPr>
            </w:pP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2474" w:type="dxa"/>
            <w:gridSpan w:val="2"/>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Pr>
                <w:rFonts w:eastAsia="Times New Roman" w:cs="Arial"/>
                <w:color w:val="000000"/>
                <w:sz w:val="20"/>
                <w:szCs w:val="20"/>
                <w:lang w:eastAsia="es-PE"/>
              </w:rPr>
              <w:t>Puntaje total ~ TIG-2</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87"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209.22</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46.81</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&lt; .001</w:t>
            </w:r>
          </w:p>
        </w:tc>
        <w:tc>
          <w:tcPr>
            <w:tcW w:w="1187" w:type="dxa"/>
            <w:vMerge w:val="restart"/>
            <w:tcBorders>
              <w:bottom w:val="single" w:sz="2" w:space="0" w:color="000001"/>
            </w:tcBorders>
            <w:shd w:val="clear" w:color="auto" w:fill="99FF99"/>
            <w:vAlign w:val="center"/>
          </w:tcPr>
          <w:p w:rsidR="00E41E07" w:rsidRPr="00E41E07" w:rsidRDefault="00E41E07" w:rsidP="00E113A7">
            <w:pPr>
              <w:widowControl w:val="0"/>
              <w:jc w:val="center"/>
              <w:rPr>
                <w:sz w:val="20"/>
                <w:szCs w:val="20"/>
              </w:rPr>
            </w:pPr>
            <w:r w:rsidRPr="00E41E07">
              <w:rPr>
                <w:sz w:val="20"/>
                <w:szCs w:val="20"/>
              </w:rPr>
              <w:t>0.15</w:t>
            </w: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TIG-II</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5.65</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1.91</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0.39</w:t>
            </w: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.005</w:t>
            </w:r>
          </w:p>
        </w:tc>
        <w:tc>
          <w:tcPr>
            <w:tcW w:w="1187" w:type="dxa"/>
            <w:vMerge/>
            <w:tcBorders>
              <w:bottom w:val="single" w:sz="2" w:space="0" w:color="000001"/>
            </w:tcBorders>
            <w:shd w:val="clear" w:color="auto" w:fill="99FF99"/>
            <w:vAlign w:val="center"/>
          </w:tcPr>
          <w:p w:rsidR="00E41E07" w:rsidRPr="00E41E07" w:rsidRDefault="00E41E07" w:rsidP="00E113A7">
            <w:pPr>
              <w:widowControl w:val="0"/>
              <w:jc w:val="center"/>
              <w:rPr>
                <w:sz w:val="20"/>
                <w:szCs w:val="20"/>
              </w:rPr>
            </w:pP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2474" w:type="dxa"/>
            <w:gridSpan w:val="2"/>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rFonts w:eastAsia="Times New Roman" w:cs="Arial"/>
                <w:color w:val="000000"/>
                <w:sz w:val="20"/>
                <w:szCs w:val="20"/>
                <w:lang w:eastAsia="es-PE"/>
              </w:rPr>
              <w:t>Hab. Verbal ~ TIG-II</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87"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45.62</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8.29</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&lt; .001</w:t>
            </w:r>
          </w:p>
        </w:tc>
        <w:tc>
          <w:tcPr>
            <w:tcW w:w="1187" w:type="dxa"/>
            <w:vMerge w:val="restart"/>
            <w:tcBorders>
              <w:bottom w:val="single" w:sz="2" w:space="0" w:color="000001"/>
            </w:tcBorders>
            <w:shd w:val="clear" w:color="auto" w:fill="99FF99"/>
            <w:vAlign w:val="center"/>
          </w:tcPr>
          <w:p w:rsidR="00E41E07" w:rsidRPr="00E41E07" w:rsidRDefault="00E41E07" w:rsidP="00E113A7">
            <w:pPr>
              <w:widowControl w:val="0"/>
              <w:jc w:val="center"/>
              <w:rPr>
                <w:sz w:val="20"/>
                <w:szCs w:val="20"/>
              </w:rPr>
            </w:pPr>
            <w:r w:rsidRPr="00E41E07">
              <w:rPr>
                <w:sz w:val="20"/>
                <w:szCs w:val="20"/>
              </w:rPr>
              <w:t>0.13</w:t>
            </w: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Pr>
                <w:sz w:val="20"/>
                <w:szCs w:val="20"/>
              </w:rPr>
              <w:t>TIG-2</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0.91</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0.34</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0.36</w:t>
            </w: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.010</w:t>
            </w:r>
          </w:p>
        </w:tc>
        <w:tc>
          <w:tcPr>
            <w:tcW w:w="1187" w:type="dxa"/>
            <w:vMerge/>
            <w:tcBorders>
              <w:bottom w:val="single" w:sz="2" w:space="0" w:color="000001"/>
            </w:tcBorders>
            <w:shd w:val="clear" w:color="auto" w:fill="99FF99"/>
            <w:vAlign w:val="center"/>
          </w:tcPr>
          <w:p w:rsidR="00E41E07" w:rsidRPr="00E41E07" w:rsidRDefault="00E41E07" w:rsidP="00E113A7">
            <w:pPr>
              <w:widowControl w:val="0"/>
              <w:jc w:val="center"/>
              <w:rPr>
                <w:sz w:val="20"/>
                <w:szCs w:val="20"/>
              </w:rPr>
            </w:pP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2474" w:type="dxa"/>
            <w:gridSpan w:val="2"/>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Pr>
                <w:rFonts w:eastAsia="Times New Roman" w:cs="Arial"/>
                <w:color w:val="000000"/>
                <w:sz w:val="20"/>
                <w:szCs w:val="20"/>
                <w:lang w:eastAsia="es-PE"/>
              </w:rPr>
              <w:t>Hab. Matemática ~ TIG-2</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87"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11.47</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10.77</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.292</w:t>
            </w:r>
          </w:p>
        </w:tc>
        <w:tc>
          <w:tcPr>
            <w:tcW w:w="1187" w:type="dxa"/>
            <w:vMerge w:val="restart"/>
            <w:tcBorders>
              <w:bottom w:val="single" w:sz="2" w:space="0" w:color="000001"/>
            </w:tcBorders>
            <w:shd w:val="clear" w:color="auto" w:fill="99FF99"/>
            <w:vAlign w:val="center"/>
          </w:tcPr>
          <w:p w:rsidR="00E41E07" w:rsidRPr="00E41E07" w:rsidRDefault="00E41E07" w:rsidP="00E113A7">
            <w:pPr>
              <w:widowControl w:val="0"/>
              <w:jc w:val="center"/>
              <w:rPr>
                <w:sz w:val="20"/>
                <w:szCs w:val="20"/>
              </w:rPr>
            </w:pPr>
            <w:r w:rsidRPr="00E41E07">
              <w:rPr>
                <w:sz w:val="20"/>
                <w:szCs w:val="20"/>
              </w:rPr>
              <w:t>0.18</w:t>
            </w: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Pr>
                <w:sz w:val="20"/>
                <w:szCs w:val="20"/>
              </w:rPr>
              <w:t>TIG-2</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1.44</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0.44</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0.42</w:t>
            </w: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.002</w:t>
            </w:r>
          </w:p>
        </w:tc>
        <w:tc>
          <w:tcPr>
            <w:tcW w:w="1187" w:type="dxa"/>
            <w:vMerge/>
            <w:tcBorders>
              <w:bottom w:val="single" w:sz="2" w:space="0" w:color="000001"/>
            </w:tcBorders>
            <w:shd w:val="clear" w:color="auto" w:fill="99FF99"/>
            <w:vAlign w:val="center"/>
          </w:tcPr>
          <w:p w:rsidR="00E41E07" w:rsidRPr="00E41E07" w:rsidRDefault="00E41E07" w:rsidP="00E113A7">
            <w:pPr>
              <w:widowControl w:val="0"/>
              <w:jc w:val="center"/>
              <w:rPr>
                <w:sz w:val="20"/>
                <w:szCs w:val="20"/>
              </w:rPr>
            </w:pP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2474" w:type="dxa"/>
            <w:gridSpan w:val="2"/>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rFonts w:eastAsia="Times New Roman" w:cs="Arial"/>
                <w:color w:val="000000"/>
                <w:sz w:val="20"/>
                <w:szCs w:val="20"/>
                <w:lang w:eastAsia="es-PE"/>
              </w:rPr>
              <w:t xml:space="preserve">Hab. </w:t>
            </w:r>
            <w:proofErr w:type="spellStart"/>
            <w:r w:rsidRPr="00E41E07">
              <w:rPr>
                <w:rFonts w:eastAsia="Times New Roman" w:cs="Arial"/>
                <w:color w:val="000000"/>
                <w:sz w:val="20"/>
                <w:szCs w:val="20"/>
                <w:lang w:eastAsia="es-PE"/>
              </w:rPr>
              <w:t>Verb</w:t>
            </w:r>
            <w:proofErr w:type="spellEnd"/>
            <w:r>
              <w:rPr>
                <w:rFonts w:eastAsia="Times New Roman" w:cs="Arial"/>
                <w:color w:val="000000"/>
                <w:sz w:val="20"/>
                <w:szCs w:val="20"/>
                <w:lang w:eastAsia="es-PE"/>
              </w:rPr>
              <w:t>. + Mat. ~ TIG-2</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87"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570.9</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13.74</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&lt; .001</w:t>
            </w:r>
          </w:p>
        </w:tc>
        <w:tc>
          <w:tcPr>
            <w:tcW w:w="1187" w:type="dxa"/>
            <w:vMerge w:val="restart"/>
            <w:tcBorders>
              <w:bottom w:val="single" w:sz="2" w:space="0" w:color="000001"/>
            </w:tcBorders>
            <w:shd w:val="clear" w:color="auto" w:fill="66CCFF"/>
            <w:vAlign w:val="center"/>
          </w:tcPr>
          <w:p w:rsidR="00E41E07" w:rsidRPr="00E41E07" w:rsidRDefault="00E41E07" w:rsidP="00E113A7">
            <w:pPr>
              <w:widowControl w:val="0"/>
              <w:jc w:val="center"/>
              <w:rPr>
                <w:sz w:val="20"/>
                <w:szCs w:val="20"/>
              </w:rPr>
            </w:pPr>
            <w:r w:rsidRPr="00E41E07">
              <w:rPr>
                <w:sz w:val="20"/>
                <w:szCs w:val="20"/>
              </w:rPr>
              <w:t>0.26</w:t>
            </w:r>
          </w:p>
        </w:tc>
      </w:tr>
      <w:tr w:rsidR="00E41E07" w:rsidRPr="00E41E07" w:rsidTr="00831D4C">
        <w:trPr>
          <w:trHeight w:val="227"/>
        </w:trPr>
        <w:tc>
          <w:tcPr>
            <w:tcW w:w="787" w:type="dxa"/>
            <w:vMerge/>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TIG-II</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2.34</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0.56</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0.51</w:t>
            </w: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&lt; .001</w:t>
            </w:r>
          </w:p>
        </w:tc>
        <w:tc>
          <w:tcPr>
            <w:tcW w:w="1187" w:type="dxa"/>
            <w:vMerge/>
            <w:tcBorders>
              <w:bottom w:val="single" w:sz="2" w:space="0" w:color="000001"/>
            </w:tcBorders>
            <w:shd w:val="clear" w:color="auto" w:fill="66CCFF"/>
            <w:vAlign w:val="center"/>
          </w:tcPr>
          <w:p w:rsidR="00E41E07" w:rsidRPr="00E41E07" w:rsidRDefault="00E41E07" w:rsidP="00E113A7">
            <w:pPr>
              <w:widowControl w:val="0"/>
              <w:jc w:val="center"/>
              <w:rPr>
                <w:sz w:val="20"/>
                <w:szCs w:val="20"/>
              </w:rPr>
            </w:pPr>
          </w:p>
        </w:tc>
      </w:tr>
    </w:tbl>
    <w:p w:rsidR="00E41E07" w:rsidRDefault="00E41E07" w:rsidP="00E113A7">
      <w:pPr>
        <w:widowControl w:val="0"/>
      </w:pPr>
    </w:p>
    <w:p w:rsidR="00E41E07" w:rsidRDefault="00E41E07" w:rsidP="00E113A7">
      <w:pPr>
        <w:widowControl w:val="0"/>
      </w:pPr>
    </w:p>
    <w:p w:rsidR="0030298D" w:rsidRDefault="0030298D" w:rsidP="00E113A7">
      <w:pPr>
        <w:widowControl w:val="0"/>
        <w:shd w:val="clear" w:color="auto" w:fill="FFFFFF"/>
        <w:jc w:val="center"/>
        <w:rPr>
          <w:sz w:val="20"/>
          <w:szCs w:val="20"/>
        </w:rPr>
      </w:pPr>
    </w:p>
    <w:p w:rsidR="0092157A" w:rsidRPr="0030298D" w:rsidRDefault="00665BDC" w:rsidP="00E113A7">
      <w:pPr>
        <w:widowControl w:val="0"/>
        <w:shd w:val="clear" w:color="auto" w:fill="FFFFFF"/>
        <w:jc w:val="center"/>
        <w:rPr>
          <w:b/>
          <w:sz w:val="22"/>
        </w:rPr>
      </w:pPr>
      <w:r w:rsidRPr="0030298D">
        <w:rPr>
          <w:b/>
          <w:sz w:val="22"/>
        </w:rPr>
        <w:lastRenderedPageBreak/>
        <w:t>Tabla 11</w:t>
      </w:r>
      <w:r w:rsidR="0030298D">
        <w:rPr>
          <w:b/>
          <w:sz w:val="22"/>
        </w:rPr>
        <w:t>.</w:t>
      </w:r>
    </w:p>
    <w:p w:rsidR="0092157A" w:rsidRPr="0030298D" w:rsidRDefault="0092157A" w:rsidP="00E113A7">
      <w:pPr>
        <w:widowControl w:val="0"/>
        <w:shd w:val="clear" w:color="auto" w:fill="FFFFFF"/>
        <w:jc w:val="center"/>
        <w:rPr>
          <w:i/>
          <w:iCs/>
          <w:sz w:val="22"/>
        </w:rPr>
      </w:pPr>
      <w:r w:rsidRPr="0030298D">
        <w:rPr>
          <w:i/>
          <w:iCs/>
          <w:sz w:val="22"/>
        </w:rPr>
        <w:t xml:space="preserve">Análisis de regresión lineal simple de los puntajes del PMA y TIG-2 en función del puntaje total de la prueba DECO y de las secciones de Hab. </w:t>
      </w:r>
      <w:proofErr w:type="spellStart"/>
      <w:r w:rsidRPr="0030298D">
        <w:rPr>
          <w:i/>
          <w:iCs/>
          <w:sz w:val="22"/>
        </w:rPr>
        <w:t>Verb</w:t>
      </w:r>
      <w:proofErr w:type="spellEnd"/>
      <w:r w:rsidRPr="0030298D">
        <w:rPr>
          <w:i/>
          <w:iCs/>
          <w:sz w:val="22"/>
        </w:rPr>
        <w:t xml:space="preserve">., Hab. Mat. y Hab. </w:t>
      </w:r>
      <w:proofErr w:type="spellStart"/>
      <w:r w:rsidRPr="0030298D">
        <w:rPr>
          <w:i/>
          <w:iCs/>
          <w:sz w:val="22"/>
        </w:rPr>
        <w:t>Verb</w:t>
      </w:r>
      <w:proofErr w:type="spellEnd"/>
      <w:r w:rsidRPr="0030298D">
        <w:rPr>
          <w:i/>
          <w:iCs/>
          <w:sz w:val="22"/>
        </w:rPr>
        <w:t xml:space="preserve">. + Mat. – </w:t>
      </w:r>
      <w:r w:rsidR="00E94647" w:rsidRPr="0030298D">
        <w:rPr>
          <w:i/>
          <w:iCs/>
          <w:sz w:val="22"/>
        </w:rPr>
        <w:t>HUMANIDADES Y CIENCIAS JURÍDICAS Y SOCIALES</w:t>
      </w:r>
      <w:r w:rsidR="0030298D">
        <w:rPr>
          <w:i/>
          <w:iCs/>
          <w:sz w:val="22"/>
        </w:rPr>
        <w:t>.</w:t>
      </w:r>
    </w:p>
    <w:p w:rsidR="00E41E07" w:rsidRDefault="00E41E07" w:rsidP="00E113A7">
      <w:pPr>
        <w:widowControl w:val="0"/>
      </w:pPr>
    </w:p>
    <w:tbl>
      <w:tblPr>
        <w:tblW w:w="8842" w:type="dxa"/>
        <w:tblInd w:w="55" w:type="dxa"/>
        <w:tblBorders>
          <w:top w:val="single" w:sz="2" w:space="0" w:color="000001"/>
          <w:bottom w:val="single" w:sz="2" w:space="0" w:color="000001"/>
          <w:insideH w:val="single" w:sz="2" w:space="0" w:color="000001"/>
        </w:tblBorders>
        <w:tblCellMar>
          <w:top w:w="55" w:type="dxa"/>
          <w:left w:w="55" w:type="dxa"/>
          <w:bottom w:w="55" w:type="dxa"/>
          <w:right w:w="55" w:type="dxa"/>
        </w:tblCellMar>
        <w:tblLook w:val="0000" w:firstRow="0" w:lastRow="0" w:firstColumn="0" w:lastColumn="0" w:noHBand="0" w:noVBand="0"/>
      </w:tblPr>
      <w:tblGrid>
        <w:gridCol w:w="787"/>
        <w:gridCol w:w="569"/>
        <w:gridCol w:w="1905"/>
        <w:gridCol w:w="937"/>
        <w:gridCol w:w="1331"/>
        <w:gridCol w:w="992"/>
        <w:gridCol w:w="1134"/>
        <w:gridCol w:w="1187"/>
      </w:tblGrid>
      <w:tr w:rsidR="00E41E07" w:rsidRPr="00E41E07" w:rsidTr="00DD1291">
        <w:trPr>
          <w:trHeight w:val="300"/>
          <w:tblHeader/>
        </w:trPr>
        <w:tc>
          <w:tcPr>
            <w:tcW w:w="787" w:type="dxa"/>
            <w:tcBorders>
              <w:top w:val="single" w:sz="2" w:space="0" w:color="000001"/>
              <w:bottom w:val="single" w:sz="2" w:space="0" w:color="000001"/>
            </w:tcBorders>
            <w:shd w:val="clear" w:color="auto" w:fill="FFCC00"/>
            <w:vAlign w:val="center"/>
          </w:tcPr>
          <w:p w:rsidR="00E41E07" w:rsidRPr="00E41E07" w:rsidRDefault="00E41E07" w:rsidP="00E113A7">
            <w:pPr>
              <w:widowControl w:val="0"/>
              <w:jc w:val="center"/>
              <w:rPr>
                <w:rFonts w:cs="Arial"/>
                <w:sz w:val="20"/>
                <w:szCs w:val="20"/>
              </w:rPr>
            </w:pPr>
            <w:r w:rsidRPr="00E41E07">
              <w:rPr>
                <w:rFonts w:eastAsia="Times New Roman" w:cs="Arial"/>
                <w:b/>
                <w:bCs/>
                <w:color w:val="000000"/>
                <w:sz w:val="20"/>
                <w:szCs w:val="20"/>
                <w:lang w:eastAsia="es-PE"/>
              </w:rPr>
              <w:t>Área</w:t>
            </w:r>
          </w:p>
        </w:tc>
        <w:tc>
          <w:tcPr>
            <w:tcW w:w="2474" w:type="dxa"/>
            <w:gridSpan w:val="2"/>
            <w:tcBorders>
              <w:top w:val="single" w:sz="2" w:space="0" w:color="000001"/>
              <w:bottom w:val="single" w:sz="2" w:space="0" w:color="000001"/>
            </w:tcBorders>
            <w:shd w:val="clear" w:color="auto" w:fill="FFCC00"/>
            <w:vAlign w:val="center"/>
          </w:tcPr>
          <w:p w:rsidR="00E41E07" w:rsidRPr="00E41E07" w:rsidRDefault="00E41E07" w:rsidP="00E113A7">
            <w:pPr>
              <w:widowControl w:val="0"/>
              <w:jc w:val="center"/>
              <w:rPr>
                <w:rFonts w:cs="Arial"/>
                <w:sz w:val="20"/>
                <w:szCs w:val="20"/>
              </w:rPr>
            </w:pPr>
            <w:r w:rsidRPr="00E41E07">
              <w:rPr>
                <w:rFonts w:eastAsia="Times New Roman" w:cs="Arial"/>
                <w:b/>
                <w:bCs/>
                <w:color w:val="000000"/>
                <w:sz w:val="20"/>
                <w:szCs w:val="20"/>
                <w:lang w:eastAsia="es-PE"/>
              </w:rPr>
              <w:t>Variables</w:t>
            </w:r>
          </w:p>
        </w:tc>
        <w:tc>
          <w:tcPr>
            <w:tcW w:w="937" w:type="dxa"/>
            <w:tcBorders>
              <w:top w:val="single" w:sz="2" w:space="0" w:color="000001"/>
              <w:bottom w:val="single" w:sz="2" w:space="0" w:color="000001"/>
            </w:tcBorders>
            <w:shd w:val="clear" w:color="auto" w:fill="FFCC00"/>
            <w:vAlign w:val="center"/>
          </w:tcPr>
          <w:p w:rsidR="00E41E07" w:rsidRPr="00E41E07" w:rsidRDefault="00E41E07" w:rsidP="00E113A7">
            <w:pPr>
              <w:widowControl w:val="0"/>
              <w:jc w:val="center"/>
              <w:rPr>
                <w:rFonts w:cs="Arial"/>
                <w:sz w:val="20"/>
                <w:szCs w:val="20"/>
              </w:rPr>
            </w:pPr>
            <w:r w:rsidRPr="00E41E07">
              <w:rPr>
                <w:rFonts w:eastAsia="Times New Roman" w:cs="Arial"/>
                <w:b/>
                <w:bCs/>
                <w:color w:val="000000"/>
                <w:sz w:val="20"/>
                <w:szCs w:val="20"/>
                <w:lang w:eastAsia="es-PE"/>
              </w:rPr>
              <w:t>b</w:t>
            </w:r>
          </w:p>
        </w:tc>
        <w:tc>
          <w:tcPr>
            <w:tcW w:w="1331" w:type="dxa"/>
            <w:tcBorders>
              <w:top w:val="single" w:sz="2" w:space="0" w:color="000001"/>
              <w:bottom w:val="single" w:sz="2" w:space="0" w:color="000001"/>
            </w:tcBorders>
            <w:shd w:val="clear" w:color="auto" w:fill="FFCC00"/>
            <w:vAlign w:val="center"/>
          </w:tcPr>
          <w:p w:rsidR="00E41E07" w:rsidRPr="00E41E07" w:rsidRDefault="00E41E07" w:rsidP="00E113A7">
            <w:pPr>
              <w:widowControl w:val="0"/>
              <w:jc w:val="center"/>
              <w:rPr>
                <w:rFonts w:cs="Arial"/>
                <w:sz w:val="20"/>
                <w:szCs w:val="20"/>
              </w:rPr>
            </w:pPr>
            <w:r w:rsidRPr="00E41E07">
              <w:rPr>
                <w:rFonts w:eastAsia="Times New Roman" w:cs="Arial"/>
                <w:b/>
                <w:bCs/>
                <w:color w:val="000000"/>
                <w:sz w:val="20"/>
                <w:szCs w:val="20"/>
                <w:lang w:eastAsia="es-PE"/>
              </w:rPr>
              <w:t xml:space="preserve">Error </w:t>
            </w:r>
            <w:proofErr w:type="spellStart"/>
            <w:r w:rsidRPr="00E41E07">
              <w:rPr>
                <w:rFonts w:eastAsia="Times New Roman" w:cs="Arial"/>
                <w:b/>
                <w:bCs/>
                <w:color w:val="000000"/>
                <w:sz w:val="20"/>
                <w:szCs w:val="20"/>
                <w:lang w:eastAsia="es-PE"/>
              </w:rPr>
              <w:t>est</w:t>
            </w:r>
            <w:proofErr w:type="spellEnd"/>
            <w:r w:rsidRPr="00E41E07">
              <w:rPr>
                <w:rFonts w:eastAsia="Times New Roman" w:cs="Arial"/>
                <w:b/>
                <w:bCs/>
                <w:color w:val="000000"/>
                <w:sz w:val="20"/>
                <w:szCs w:val="20"/>
                <w:lang w:eastAsia="es-PE"/>
              </w:rPr>
              <w:t>.</w:t>
            </w:r>
          </w:p>
        </w:tc>
        <w:tc>
          <w:tcPr>
            <w:tcW w:w="992" w:type="dxa"/>
            <w:tcBorders>
              <w:top w:val="single" w:sz="2" w:space="0" w:color="000001"/>
              <w:bottom w:val="single" w:sz="2" w:space="0" w:color="000001"/>
            </w:tcBorders>
            <w:shd w:val="clear" w:color="auto" w:fill="FFCC00"/>
            <w:vAlign w:val="center"/>
          </w:tcPr>
          <w:p w:rsidR="00E41E07" w:rsidRPr="00E41E07" w:rsidRDefault="00E41E07" w:rsidP="00E113A7">
            <w:pPr>
              <w:widowControl w:val="0"/>
              <w:jc w:val="center"/>
              <w:rPr>
                <w:rFonts w:cs="Arial"/>
                <w:sz w:val="20"/>
                <w:szCs w:val="20"/>
              </w:rPr>
            </w:pPr>
            <w:r w:rsidRPr="00E41E07">
              <w:rPr>
                <w:rFonts w:eastAsia="Times New Roman" w:cs="Arial"/>
                <w:b/>
                <w:bCs/>
                <w:color w:val="000000"/>
                <w:sz w:val="20"/>
                <w:szCs w:val="20"/>
                <w:lang w:eastAsia="es-PE"/>
              </w:rPr>
              <w:t>β</w:t>
            </w:r>
          </w:p>
        </w:tc>
        <w:tc>
          <w:tcPr>
            <w:tcW w:w="1134" w:type="dxa"/>
            <w:tcBorders>
              <w:top w:val="single" w:sz="2" w:space="0" w:color="000001"/>
              <w:bottom w:val="single" w:sz="2" w:space="0" w:color="000001"/>
            </w:tcBorders>
            <w:shd w:val="clear" w:color="auto" w:fill="FFCC00"/>
            <w:vAlign w:val="center"/>
          </w:tcPr>
          <w:p w:rsidR="00E41E07" w:rsidRPr="00E41E07" w:rsidRDefault="00E41E07" w:rsidP="00E113A7">
            <w:pPr>
              <w:widowControl w:val="0"/>
              <w:jc w:val="center"/>
              <w:rPr>
                <w:rFonts w:cs="Arial"/>
                <w:sz w:val="20"/>
                <w:szCs w:val="20"/>
              </w:rPr>
            </w:pPr>
            <w:r w:rsidRPr="00E41E07">
              <w:rPr>
                <w:rFonts w:cs="Arial"/>
                <w:b/>
                <w:bCs/>
                <w:i/>
                <w:iCs/>
                <w:sz w:val="20"/>
                <w:szCs w:val="20"/>
              </w:rPr>
              <w:t>p</w:t>
            </w:r>
          </w:p>
        </w:tc>
        <w:tc>
          <w:tcPr>
            <w:tcW w:w="1187" w:type="dxa"/>
            <w:tcBorders>
              <w:top w:val="single" w:sz="2" w:space="0" w:color="000001"/>
              <w:bottom w:val="single" w:sz="2" w:space="0" w:color="000001"/>
            </w:tcBorders>
            <w:shd w:val="clear" w:color="auto" w:fill="FFCC00"/>
            <w:vAlign w:val="center"/>
          </w:tcPr>
          <w:p w:rsidR="00E41E07" w:rsidRPr="00E41E07" w:rsidRDefault="00E41E07" w:rsidP="00E113A7">
            <w:pPr>
              <w:widowControl w:val="0"/>
              <w:jc w:val="center"/>
              <w:rPr>
                <w:rFonts w:cs="Arial"/>
                <w:sz w:val="20"/>
                <w:szCs w:val="20"/>
              </w:rPr>
            </w:pPr>
            <w:r w:rsidRPr="00E41E07">
              <w:rPr>
                <w:rFonts w:cs="Arial"/>
                <w:b/>
                <w:bCs/>
                <w:i/>
                <w:iCs/>
                <w:sz w:val="20"/>
                <w:szCs w:val="20"/>
              </w:rPr>
              <w:t>R</w:t>
            </w:r>
            <w:r w:rsidRPr="00E41E07">
              <w:rPr>
                <w:rFonts w:cs="Arial"/>
                <w:b/>
                <w:bCs/>
                <w:i/>
                <w:iCs/>
                <w:sz w:val="20"/>
                <w:szCs w:val="20"/>
                <w:vertAlign w:val="superscript"/>
              </w:rPr>
              <w:t>2</w:t>
            </w:r>
          </w:p>
        </w:tc>
      </w:tr>
      <w:tr w:rsidR="00E41E07" w:rsidRPr="00E41E07" w:rsidTr="00E94647">
        <w:trPr>
          <w:trHeight w:val="227"/>
        </w:trPr>
        <w:tc>
          <w:tcPr>
            <w:tcW w:w="787" w:type="dxa"/>
            <w:vMerge w:val="restart"/>
            <w:shd w:val="clear" w:color="auto" w:fill="FFFFFF"/>
            <w:vAlign w:val="center"/>
          </w:tcPr>
          <w:p w:rsidR="00E41E07" w:rsidRPr="008C1D39" w:rsidRDefault="00E41E07" w:rsidP="00E113A7">
            <w:pPr>
              <w:widowControl w:val="0"/>
              <w:jc w:val="center"/>
              <w:rPr>
                <w:b/>
                <w:sz w:val="20"/>
                <w:szCs w:val="20"/>
              </w:rPr>
            </w:pPr>
            <w:r w:rsidRPr="008C1D39">
              <w:rPr>
                <w:b/>
                <w:sz w:val="20"/>
                <w:szCs w:val="20"/>
              </w:rPr>
              <w:t>E</w:t>
            </w:r>
          </w:p>
        </w:tc>
        <w:tc>
          <w:tcPr>
            <w:tcW w:w="2474" w:type="dxa"/>
            <w:gridSpan w:val="2"/>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bookmarkStart w:id="4" w:name="__DdeLink__2830_342464259422"/>
            <w:r>
              <w:rPr>
                <w:rFonts w:eastAsia="Times New Roman" w:cs="Arial"/>
                <w:color w:val="000000"/>
                <w:sz w:val="20"/>
                <w:szCs w:val="20"/>
                <w:lang w:eastAsia="es-PE"/>
              </w:rPr>
              <w:t>Puntaje total</w:t>
            </w:r>
            <w:r w:rsidRPr="00E41E07">
              <w:rPr>
                <w:rFonts w:eastAsia="Times New Roman" w:cs="Arial"/>
                <w:color w:val="000000"/>
                <w:sz w:val="20"/>
                <w:szCs w:val="20"/>
                <w:lang w:eastAsia="es-PE"/>
              </w:rPr>
              <w:t xml:space="preserve"> </w:t>
            </w:r>
            <w:bookmarkEnd w:id="4"/>
            <w:r w:rsidRPr="00E41E07">
              <w:rPr>
                <w:rFonts w:eastAsia="Times New Roman" w:cs="Arial"/>
                <w:color w:val="000000"/>
                <w:sz w:val="20"/>
                <w:szCs w:val="20"/>
                <w:lang w:eastAsia="es-PE"/>
              </w:rPr>
              <w:t>~ PMA</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87"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r>
      <w:tr w:rsidR="00E41E07" w:rsidRPr="00E41E07" w:rsidTr="00E94647">
        <w:trPr>
          <w:trHeight w:val="227"/>
        </w:trPr>
        <w:tc>
          <w:tcPr>
            <w:tcW w:w="787" w:type="dxa"/>
            <w:vMerge/>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147.94</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70.34</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.044</w:t>
            </w:r>
          </w:p>
        </w:tc>
        <w:tc>
          <w:tcPr>
            <w:tcW w:w="1187" w:type="dxa"/>
            <w:vMerge w:val="restart"/>
            <w:tcBorders>
              <w:bottom w:val="single" w:sz="2" w:space="0" w:color="000001"/>
            </w:tcBorders>
            <w:shd w:val="clear" w:color="auto" w:fill="99FF99"/>
            <w:vAlign w:val="center"/>
          </w:tcPr>
          <w:p w:rsidR="00E41E07" w:rsidRPr="00E41E07" w:rsidRDefault="00E41E07" w:rsidP="00E113A7">
            <w:pPr>
              <w:widowControl w:val="0"/>
              <w:jc w:val="center"/>
              <w:rPr>
                <w:sz w:val="20"/>
                <w:szCs w:val="20"/>
              </w:rPr>
            </w:pPr>
            <w:r w:rsidRPr="00E41E07">
              <w:rPr>
                <w:sz w:val="20"/>
                <w:szCs w:val="20"/>
              </w:rPr>
              <w:t>0.25</w:t>
            </w:r>
          </w:p>
        </w:tc>
      </w:tr>
      <w:tr w:rsidR="00E41E07" w:rsidRPr="00E41E07" w:rsidTr="00E94647">
        <w:trPr>
          <w:trHeight w:val="227"/>
        </w:trPr>
        <w:tc>
          <w:tcPr>
            <w:tcW w:w="787" w:type="dxa"/>
            <w:vMerge/>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PMA</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1.57</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0.49</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0.50</w:t>
            </w: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.003</w:t>
            </w:r>
          </w:p>
        </w:tc>
        <w:tc>
          <w:tcPr>
            <w:tcW w:w="1187" w:type="dxa"/>
            <w:vMerge/>
            <w:tcBorders>
              <w:bottom w:val="single" w:sz="2" w:space="0" w:color="000001"/>
            </w:tcBorders>
            <w:shd w:val="clear" w:color="auto" w:fill="99FF99"/>
            <w:vAlign w:val="center"/>
          </w:tcPr>
          <w:p w:rsidR="00E41E07" w:rsidRPr="00E41E07" w:rsidRDefault="00E41E07" w:rsidP="00E113A7">
            <w:pPr>
              <w:widowControl w:val="0"/>
              <w:jc w:val="center"/>
              <w:rPr>
                <w:sz w:val="20"/>
                <w:szCs w:val="20"/>
              </w:rPr>
            </w:pPr>
          </w:p>
        </w:tc>
      </w:tr>
      <w:tr w:rsidR="00E41E07" w:rsidRPr="00E41E07" w:rsidTr="00E94647">
        <w:trPr>
          <w:trHeight w:val="227"/>
        </w:trPr>
        <w:tc>
          <w:tcPr>
            <w:tcW w:w="787" w:type="dxa"/>
            <w:vMerge/>
            <w:shd w:val="clear" w:color="auto" w:fill="FFFFFF"/>
            <w:vAlign w:val="center"/>
          </w:tcPr>
          <w:p w:rsidR="00E41E07" w:rsidRPr="00E41E07" w:rsidRDefault="00E41E07" w:rsidP="00E113A7">
            <w:pPr>
              <w:widowControl w:val="0"/>
              <w:jc w:val="center"/>
              <w:rPr>
                <w:sz w:val="20"/>
                <w:szCs w:val="20"/>
              </w:rPr>
            </w:pPr>
          </w:p>
        </w:tc>
        <w:tc>
          <w:tcPr>
            <w:tcW w:w="2474" w:type="dxa"/>
            <w:gridSpan w:val="2"/>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rFonts w:eastAsia="Times New Roman" w:cs="Arial"/>
                <w:color w:val="000000"/>
                <w:sz w:val="20"/>
                <w:szCs w:val="20"/>
                <w:lang w:eastAsia="es-PE"/>
              </w:rPr>
              <w:t>Hab. Verbal ~ PMA</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87"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r>
      <w:tr w:rsidR="00E41E07" w:rsidRPr="00E41E07" w:rsidTr="00E94647">
        <w:trPr>
          <w:trHeight w:val="227"/>
        </w:trPr>
        <w:tc>
          <w:tcPr>
            <w:tcW w:w="787" w:type="dxa"/>
            <w:vMerge/>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32.22</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17.18</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.070</w:t>
            </w:r>
          </w:p>
        </w:tc>
        <w:tc>
          <w:tcPr>
            <w:tcW w:w="1187" w:type="dxa"/>
            <w:vMerge w:val="restart"/>
            <w:tcBorders>
              <w:bottom w:val="single" w:sz="2" w:space="0" w:color="000001"/>
            </w:tcBorders>
            <w:shd w:val="clear" w:color="auto" w:fill="99FF99"/>
            <w:vAlign w:val="center"/>
          </w:tcPr>
          <w:p w:rsidR="00E41E07" w:rsidRPr="00E41E07" w:rsidRDefault="00E41E07" w:rsidP="00E113A7">
            <w:pPr>
              <w:widowControl w:val="0"/>
              <w:jc w:val="center"/>
              <w:rPr>
                <w:sz w:val="20"/>
                <w:szCs w:val="20"/>
              </w:rPr>
            </w:pPr>
            <w:r w:rsidRPr="00E41E07">
              <w:rPr>
                <w:sz w:val="20"/>
                <w:szCs w:val="20"/>
              </w:rPr>
              <w:t>0.16</w:t>
            </w:r>
          </w:p>
        </w:tc>
      </w:tr>
      <w:tr w:rsidR="00E41E07" w:rsidRPr="00E41E07" w:rsidTr="00E94647">
        <w:trPr>
          <w:trHeight w:val="227"/>
        </w:trPr>
        <w:tc>
          <w:tcPr>
            <w:tcW w:w="787" w:type="dxa"/>
            <w:vMerge/>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PMA</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0.29</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0.12</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0.40</w:t>
            </w: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.022</w:t>
            </w:r>
          </w:p>
        </w:tc>
        <w:tc>
          <w:tcPr>
            <w:tcW w:w="1187" w:type="dxa"/>
            <w:vMerge/>
            <w:tcBorders>
              <w:bottom w:val="single" w:sz="2" w:space="0" w:color="000001"/>
            </w:tcBorders>
            <w:shd w:val="clear" w:color="auto" w:fill="99FF99"/>
            <w:vAlign w:val="center"/>
          </w:tcPr>
          <w:p w:rsidR="00E41E07" w:rsidRPr="00E41E07" w:rsidRDefault="00E41E07" w:rsidP="00E113A7">
            <w:pPr>
              <w:widowControl w:val="0"/>
              <w:jc w:val="center"/>
              <w:rPr>
                <w:sz w:val="20"/>
                <w:szCs w:val="20"/>
              </w:rPr>
            </w:pPr>
          </w:p>
        </w:tc>
      </w:tr>
      <w:tr w:rsidR="00E41E07" w:rsidRPr="00E41E07" w:rsidTr="00E94647">
        <w:trPr>
          <w:trHeight w:val="227"/>
        </w:trPr>
        <w:tc>
          <w:tcPr>
            <w:tcW w:w="787" w:type="dxa"/>
            <w:vMerge/>
            <w:shd w:val="clear" w:color="auto" w:fill="FFFFFF"/>
            <w:vAlign w:val="center"/>
          </w:tcPr>
          <w:p w:rsidR="00E41E07" w:rsidRPr="00E41E07" w:rsidRDefault="00E41E07" w:rsidP="00E113A7">
            <w:pPr>
              <w:widowControl w:val="0"/>
              <w:jc w:val="center"/>
              <w:rPr>
                <w:sz w:val="20"/>
                <w:szCs w:val="20"/>
              </w:rPr>
            </w:pPr>
          </w:p>
        </w:tc>
        <w:tc>
          <w:tcPr>
            <w:tcW w:w="2474" w:type="dxa"/>
            <w:gridSpan w:val="2"/>
            <w:tcBorders>
              <w:top w:val="single" w:sz="2" w:space="0" w:color="000001"/>
              <w:bottom w:val="single" w:sz="2" w:space="0" w:color="000001"/>
            </w:tcBorders>
            <w:shd w:val="clear" w:color="auto" w:fill="FFFFFF"/>
            <w:vAlign w:val="center"/>
          </w:tcPr>
          <w:p w:rsidR="00E41E07" w:rsidRPr="00E41E07" w:rsidRDefault="00E41E07" w:rsidP="00E113A7">
            <w:pPr>
              <w:widowControl w:val="0"/>
              <w:jc w:val="left"/>
              <w:rPr>
                <w:sz w:val="20"/>
                <w:szCs w:val="20"/>
              </w:rPr>
            </w:pPr>
            <w:r>
              <w:rPr>
                <w:rFonts w:eastAsia="Times New Roman" w:cs="Arial"/>
                <w:color w:val="000000"/>
                <w:sz w:val="20"/>
                <w:szCs w:val="20"/>
                <w:lang w:eastAsia="es-PE"/>
              </w:rPr>
              <w:t>Hab. Matemática</w:t>
            </w:r>
            <w:r w:rsidRPr="00E41E07">
              <w:rPr>
                <w:rFonts w:eastAsia="Times New Roman" w:cs="Arial"/>
                <w:color w:val="000000"/>
                <w:sz w:val="20"/>
                <w:szCs w:val="20"/>
                <w:lang w:eastAsia="es-PE"/>
              </w:rPr>
              <w:t xml:space="preserve"> ~ PMA</w:t>
            </w:r>
          </w:p>
        </w:tc>
        <w:tc>
          <w:tcPr>
            <w:tcW w:w="937" w:type="dxa"/>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1331" w:type="dxa"/>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992" w:type="dxa"/>
            <w:tcBorders>
              <w:top w:val="single" w:sz="2" w:space="0" w:color="000001"/>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87" w:type="dxa"/>
            <w:tcBorders>
              <w:top w:val="single" w:sz="2" w:space="0" w:color="000001"/>
              <w:bottom w:val="single" w:sz="2" w:space="0" w:color="000001"/>
            </w:tcBorders>
            <w:shd w:val="clear" w:color="auto" w:fill="auto"/>
            <w:vAlign w:val="center"/>
          </w:tcPr>
          <w:p w:rsidR="00E41E07" w:rsidRPr="00E41E07" w:rsidRDefault="00E41E07" w:rsidP="00E113A7">
            <w:pPr>
              <w:widowControl w:val="0"/>
              <w:jc w:val="center"/>
              <w:rPr>
                <w:sz w:val="20"/>
                <w:szCs w:val="20"/>
              </w:rPr>
            </w:pPr>
          </w:p>
        </w:tc>
      </w:tr>
      <w:tr w:rsidR="00E41E07" w:rsidRPr="00E41E07" w:rsidTr="00E94647">
        <w:trPr>
          <w:trHeight w:val="227"/>
        </w:trPr>
        <w:tc>
          <w:tcPr>
            <w:tcW w:w="787" w:type="dxa"/>
            <w:vMerge/>
            <w:shd w:val="clear" w:color="auto" w:fill="FFFFFF"/>
            <w:vAlign w:val="center"/>
          </w:tcPr>
          <w:p w:rsidR="00E41E07" w:rsidRPr="00E41E07" w:rsidRDefault="00E41E07" w:rsidP="00E113A7">
            <w:pPr>
              <w:widowControl w:val="0"/>
              <w:jc w:val="center"/>
              <w:rPr>
                <w:sz w:val="20"/>
                <w:szCs w:val="20"/>
              </w:rPr>
            </w:pPr>
          </w:p>
        </w:tc>
        <w:tc>
          <w:tcPr>
            <w:tcW w:w="569" w:type="dxa"/>
            <w:tcBorders>
              <w:top w:val="single" w:sz="2" w:space="0" w:color="000001"/>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top w:val="single" w:sz="2" w:space="0" w:color="000001"/>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Constante</w:t>
            </w:r>
          </w:p>
        </w:tc>
        <w:tc>
          <w:tcPr>
            <w:tcW w:w="937" w:type="dxa"/>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7.08</w:t>
            </w:r>
          </w:p>
        </w:tc>
        <w:tc>
          <w:tcPr>
            <w:tcW w:w="1331" w:type="dxa"/>
            <w:tcBorders>
              <w:top w:val="single" w:sz="2" w:space="0" w:color="000001"/>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12.65</w:t>
            </w:r>
          </w:p>
        </w:tc>
        <w:tc>
          <w:tcPr>
            <w:tcW w:w="992" w:type="dxa"/>
            <w:tcBorders>
              <w:top w:val="single" w:sz="2" w:space="0" w:color="000001"/>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top w:val="single" w:sz="2" w:space="0" w:color="000001"/>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.580</w:t>
            </w:r>
          </w:p>
        </w:tc>
        <w:tc>
          <w:tcPr>
            <w:tcW w:w="1187" w:type="dxa"/>
            <w:vMerge w:val="restart"/>
            <w:tcBorders>
              <w:top w:val="single" w:sz="2" w:space="0" w:color="000001"/>
              <w:bottom w:val="single" w:sz="2" w:space="0" w:color="000001"/>
            </w:tcBorders>
            <w:shd w:val="clear" w:color="auto" w:fill="99FF99"/>
            <w:vAlign w:val="center"/>
          </w:tcPr>
          <w:p w:rsidR="00E41E07" w:rsidRPr="00E41E07" w:rsidRDefault="00E41E07" w:rsidP="00E113A7">
            <w:pPr>
              <w:widowControl w:val="0"/>
              <w:jc w:val="center"/>
              <w:rPr>
                <w:sz w:val="20"/>
                <w:szCs w:val="20"/>
              </w:rPr>
            </w:pPr>
            <w:r w:rsidRPr="00E41E07">
              <w:rPr>
                <w:sz w:val="20"/>
                <w:szCs w:val="20"/>
              </w:rPr>
              <w:t>0.19</w:t>
            </w:r>
          </w:p>
        </w:tc>
      </w:tr>
      <w:tr w:rsidR="00E41E07" w:rsidRPr="00E41E07" w:rsidTr="00E94647">
        <w:trPr>
          <w:trHeight w:val="227"/>
        </w:trPr>
        <w:tc>
          <w:tcPr>
            <w:tcW w:w="787" w:type="dxa"/>
            <w:vMerge/>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PMA</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0.24</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0.09</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0.44</w:t>
            </w: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.011</w:t>
            </w:r>
          </w:p>
        </w:tc>
        <w:tc>
          <w:tcPr>
            <w:tcW w:w="1187" w:type="dxa"/>
            <w:vMerge/>
            <w:tcBorders>
              <w:top w:val="single" w:sz="2" w:space="0" w:color="000001"/>
              <w:bottom w:val="single" w:sz="2" w:space="0" w:color="000001"/>
            </w:tcBorders>
            <w:shd w:val="clear" w:color="auto" w:fill="99FF99"/>
            <w:vAlign w:val="center"/>
          </w:tcPr>
          <w:p w:rsidR="00E41E07" w:rsidRPr="00E41E07" w:rsidRDefault="00E41E07" w:rsidP="00E113A7">
            <w:pPr>
              <w:widowControl w:val="0"/>
              <w:jc w:val="center"/>
              <w:rPr>
                <w:sz w:val="20"/>
                <w:szCs w:val="20"/>
              </w:rPr>
            </w:pPr>
          </w:p>
        </w:tc>
      </w:tr>
      <w:tr w:rsidR="00E41E07" w:rsidRPr="00E41E07" w:rsidTr="00E94647">
        <w:trPr>
          <w:trHeight w:val="227"/>
        </w:trPr>
        <w:tc>
          <w:tcPr>
            <w:tcW w:w="787" w:type="dxa"/>
            <w:vMerge/>
            <w:shd w:val="clear" w:color="auto" w:fill="FFFFFF"/>
            <w:vAlign w:val="center"/>
          </w:tcPr>
          <w:p w:rsidR="00E41E07" w:rsidRPr="00E41E07" w:rsidRDefault="00E41E07" w:rsidP="00E113A7">
            <w:pPr>
              <w:widowControl w:val="0"/>
              <w:jc w:val="center"/>
              <w:rPr>
                <w:sz w:val="20"/>
                <w:szCs w:val="20"/>
              </w:rPr>
            </w:pPr>
          </w:p>
        </w:tc>
        <w:tc>
          <w:tcPr>
            <w:tcW w:w="2474" w:type="dxa"/>
            <w:gridSpan w:val="2"/>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rFonts w:eastAsia="Times New Roman" w:cs="Arial"/>
                <w:color w:val="000000"/>
                <w:sz w:val="20"/>
                <w:szCs w:val="20"/>
                <w:lang w:eastAsia="es-PE"/>
              </w:rPr>
              <w:t xml:space="preserve">Hab. </w:t>
            </w:r>
            <w:proofErr w:type="spellStart"/>
            <w:r w:rsidRPr="00E41E07">
              <w:rPr>
                <w:rFonts w:eastAsia="Times New Roman" w:cs="Arial"/>
                <w:color w:val="000000"/>
                <w:sz w:val="20"/>
                <w:szCs w:val="20"/>
                <w:lang w:eastAsia="es-PE"/>
              </w:rPr>
              <w:t>Verb</w:t>
            </w:r>
            <w:proofErr w:type="spellEnd"/>
            <w:r>
              <w:rPr>
                <w:rFonts w:eastAsia="Times New Roman" w:cs="Arial"/>
                <w:color w:val="000000"/>
                <w:sz w:val="20"/>
                <w:szCs w:val="20"/>
                <w:lang w:eastAsia="es-PE"/>
              </w:rPr>
              <w:t>.</w:t>
            </w:r>
            <w:r w:rsidRPr="00E41E07">
              <w:rPr>
                <w:rFonts w:eastAsia="Times New Roman" w:cs="Arial"/>
                <w:color w:val="000000"/>
                <w:sz w:val="20"/>
                <w:szCs w:val="20"/>
                <w:lang w:eastAsia="es-PE"/>
              </w:rPr>
              <w:t xml:space="preserve"> + Mat. ~ PMA</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87"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r>
      <w:tr w:rsidR="00E41E07" w:rsidRPr="00E41E07" w:rsidTr="00E94647">
        <w:trPr>
          <w:trHeight w:val="227"/>
        </w:trPr>
        <w:tc>
          <w:tcPr>
            <w:tcW w:w="787" w:type="dxa"/>
            <w:vMerge/>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Constante</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39.30</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22.88</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.096</w:t>
            </w:r>
          </w:p>
        </w:tc>
        <w:tc>
          <w:tcPr>
            <w:tcW w:w="1187" w:type="dxa"/>
            <w:vMerge w:val="restart"/>
            <w:tcBorders>
              <w:bottom w:val="single" w:sz="2" w:space="0" w:color="000001"/>
            </w:tcBorders>
            <w:shd w:val="clear" w:color="auto" w:fill="66CCFF"/>
            <w:vAlign w:val="center"/>
          </w:tcPr>
          <w:p w:rsidR="00E41E07" w:rsidRPr="00E41E07" w:rsidRDefault="00E41E07" w:rsidP="00E113A7">
            <w:pPr>
              <w:widowControl w:val="0"/>
              <w:jc w:val="center"/>
              <w:rPr>
                <w:sz w:val="20"/>
                <w:szCs w:val="20"/>
              </w:rPr>
            </w:pPr>
            <w:r w:rsidRPr="00E41E07">
              <w:rPr>
                <w:sz w:val="20"/>
                <w:szCs w:val="20"/>
              </w:rPr>
              <w:t>0.26</w:t>
            </w:r>
          </w:p>
        </w:tc>
      </w:tr>
      <w:tr w:rsidR="00E41E07" w:rsidRPr="00E41E07" w:rsidTr="00E94647">
        <w:trPr>
          <w:trHeight w:val="227"/>
        </w:trPr>
        <w:tc>
          <w:tcPr>
            <w:tcW w:w="787" w:type="dxa"/>
            <w:vMerge/>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p>
        </w:tc>
        <w:tc>
          <w:tcPr>
            <w:tcW w:w="569"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p>
        </w:tc>
        <w:tc>
          <w:tcPr>
            <w:tcW w:w="1905" w:type="dxa"/>
            <w:tcBorders>
              <w:bottom w:val="single" w:sz="2" w:space="0" w:color="000001"/>
            </w:tcBorders>
            <w:shd w:val="clear" w:color="auto" w:fill="FFFFFF"/>
            <w:vAlign w:val="center"/>
          </w:tcPr>
          <w:p w:rsidR="00E41E07" w:rsidRPr="00E41E07" w:rsidRDefault="00E41E07" w:rsidP="00E113A7">
            <w:pPr>
              <w:widowControl w:val="0"/>
              <w:jc w:val="left"/>
              <w:rPr>
                <w:sz w:val="20"/>
                <w:szCs w:val="20"/>
              </w:rPr>
            </w:pPr>
            <w:r w:rsidRPr="00E41E07">
              <w:rPr>
                <w:sz w:val="20"/>
                <w:szCs w:val="20"/>
              </w:rPr>
              <w:t>PMA</w:t>
            </w:r>
          </w:p>
        </w:tc>
        <w:tc>
          <w:tcPr>
            <w:tcW w:w="937"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0.53</w:t>
            </w:r>
          </w:p>
        </w:tc>
        <w:tc>
          <w:tcPr>
            <w:tcW w:w="1331" w:type="dxa"/>
            <w:tcBorders>
              <w:bottom w:val="single" w:sz="2" w:space="0" w:color="000001"/>
            </w:tcBorders>
            <w:shd w:val="clear" w:color="auto" w:fill="FFFFFF"/>
            <w:vAlign w:val="center"/>
          </w:tcPr>
          <w:p w:rsidR="00E41E07" w:rsidRPr="00E41E07" w:rsidRDefault="00E41E07" w:rsidP="00E113A7">
            <w:pPr>
              <w:widowControl w:val="0"/>
              <w:jc w:val="center"/>
              <w:rPr>
                <w:sz w:val="20"/>
                <w:szCs w:val="20"/>
              </w:rPr>
            </w:pPr>
            <w:r w:rsidRPr="00E41E07">
              <w:rPr>
                <w:sz w:val="20"/>
                <w:szCs w:val="20"/>
              </w:rPr>
              <w:t>0.16</w:t>
            </w:r>
          </w:p>
        </w:tc>
        <w:tc>
          <w:tcPr>
            <w:tcW w:w="992"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0.51</w:t>
            </w:r>
          </w:p>
        </w:tc>
        <w:tc>
          <w:tcPr>
            <w:tcW w:w="1134" w:type="dxa"/>
            <w:tcBorders>
              <w:bottom w:val="single" w:sz="2" w:space="0" w:color="000001"/>
            </w:tcBorders>
            <w:shd w:val="clear" w:color="auto" w:fill="auto"/>
            <w:vAlign w:val="center"/>
          </w:tcPr>
          <w:p w:rsidR="00E41E07" w:rsidRPr="00E41E07" w:rsidRDefault="00E41E07" w:rsidP="00E113A7">
            <w:pPr>
              <w:widowControl w:val="0"/>
              <w:jc w:val="center"/>
              <w:rPr>
                <w:sz w:val="20"/>
                <w:szCs w:val="20"/>
              </w:rPr>
            </w:pPr>
            <w:r w:rsidRPr="00E41E07">
              <w:rPr>
                <w:sz w:val="20"/>
                <w:szCs w:val="20"/>
              </w:rPr>
              <w:t>.002</w:t>
            </w:r>
          </w:p>
        </w:tc>
        <w:tc>
          <w:tcPr>
            <w:tcW w:w="1187" w:type="dxa"/>
            <w:vMerge/>
            <w:tcBorders>
              <w:bottom w:val="single" w:sz="2" w:space="0" w:color="000001"/>
            </w:tcBorders>
            <w:shd w:val="clear" w:color="auto" w:fill="66CCFF"/>
            <w:vAlign w:val="center"/>
          </w:tcPr>
          <w:p w:rsidR="00E41E07" w:rsidRPr="00E41E07" w:rsidRDefault="00E41E07" w:rsidP="00E113A7">
            <w:pPr>
              <w:widowControl w:val="0"/>
              <w:jc w:val="center"/>
              <w:rPr>
                <w:sz w:val="20"/>
                <w:szCs w:val="20"/>
              </w:rPr>
            </w:pPr>
          </w:p>
        </w:tc>
      </w:tr>
    </w:tbl>
    <w:p w:rsidR="00E41E07" w:rsidRDefault="00E41E07" w:rsidP="00E113A7">
      <w:pPr>
        <w:widowControl w:val="0"/>
      </w:pPr>
    </w:p>
    <w:p w:rsidR="00025E3A" w:rsidRDefault="00025E3A" w:rsidP="00E113A7">
      <w:pPr>
        <w:widowControl w:val="0"/>
      </w:pPr>
    </w:p>
    <w:p w:rsidR="00D31E9D" w:rsidRPr="000B473A" w:rsidRDefault="000B473A" w:rsidP="00E113A7">
      <w:pPr>
        <w:widowControl w:val="0"/>
        <w:jc w:val="center"/>
        <w:rPr>
          <w:b/>
        </w:rPr>
      </w:pPr>
      <w:r w:rsidRPr="000B473A">
        <w:rPr>
          <w:b/>
        </w:rPr>
        <w:t>CONCLUSIONES</w:t>
      </w:r>
    </w:p>
    <w:p w:rsidR="001A7B23" w:rsidRDefault="001A7B23" w:rsidP="00E113A7">
      <w:pPr>
        <w:widowControl w:val="0"/>
        <w:tabs>
          <w:tab w:val="left" w:pos="426"/>
        </w:tabs>
      </w:pPr>
    </w:p>
    <w:p w:rsidR="00831D4C" w:rsidRDefault="00103CFA" w:rsidP="00E113A7">
      <w:pPr>
        <w:widowControl w:val="0"/>
        <w:tabs>
          <w:tab w:val="left" w:pos="426"/>
        </w:tabs>
      </w:pPr>
      <w:r>
        <w:t>La prueba modelo DECO, usada en los procesos de admisión a la UNMSM, presenta evidencia de validez basada en la relación con otras variables de tipo test-criterio, tanto en su puntaje total como en el puntaje del área de Habilidades.</w:t>
      </w:r>
    </w:p>
    <w:p w:rsidR="00103CFA" w:rsidRDefault="00103CFA" w:rsidP="00E113A7">
      <w:pPr>
        <w:widowControl w:val="0"/>
        <w:tabs>
          <w:tab w:val="left" w:pos="426"/>
        </w:tabs>
      </w:pPr>
    </w:p>
    <w:p w:rsidR="00103CFA" w:rsidRDefault="00103CFA" w:rsidP="00E113A7">
      <w:pPr>
        <w:widowControl w:val="0"/>
        <w:tabs>
          <w:tab w:val="left" w:pos="426"/>
        </w:tabs>
      </w:pPr>
      <w:r>
        <w:t>Las áreas C y D (Ingenierías y Ciencias Económicas y de la Gestión) presentan mayor uniformidad en sus puntuaciones permitiendo un adecuado ajuste a la normalidad multivariada.</w:t>
      </w:r>
    </w:p>
    <w:p w:rsidR="006A257C" w:rsidRDefault="006A257C" w:rsidP="00E113A7">
      <w:pPr>
        <w:widowControl w:val="0"/>
        <w:tabs>
          <w:tab w:val="left" w:pos="426"/>
        </w:tabs>
      </w:pPr>
    </w:p>
    <w:p w:rsidR="00C87BB1" w:rsidRDefault="00C87BB1" w:rsidP="00E113A7">
      <w:pPr>
        <w:widowControl w:val="0"/>
        <w:tabs>
          <w:tab w:val="left" w:pos="426"/>
        </w:tabs>
      </w:pPr>
    </w:p>
    <w:p w:rsidR="006A257C" w:rsidRDefault="006A257C" w:rsidP="00E113A7">
      <w:pPr>
        <w:widowControl w:val="0"/>
        <w:tabs>
          <w:tab w:val="left" w:pos="426"/>
        </w:tabs>
      </w:pPr>
    </w:p>
    <w:p w:rsidR="000B473A" w:rsidRPr="000B473A" w:rsidRDefault="000B473A" w:rsidP="00E113A7">
      <w:pPr>
        <w:widowControl w:val="0"/>
        <w:tabs>
          <w:tab w:val="left" w:pos="426"/>
        </w:tabs>
        <w:jc w:val="center"/>
        <w:rPr>
          <w:b/>
        </w:rPr>
      </w:pPr>
      <w:r w:rsidRPr="000B473A">
        <w:rPr>
          <w:b/>
        </w:rPr>
        <w:t>SUGERENCIAS</w:t>
      </w:r>
    </w:p>
    <w:p w:rsidR="00F6451D" w:rsidRDefault="00F6451D" w:rsidP="00E113A7">
      <w:pPr>
        <w:widowControl w:val="0"/>
      </w:pPr>
    </w:p>
    <w:p w:rsidR="00D97977" w:rsidRDefault="00103CFA" w:rsidP="00E113A7">
      <w:pPr>
        <w:widowControl w:val="0"/>
        <w:rPr>
          <w:lang w:eastAsia="es-MX"/>
        </w:rPr>
      </w:pPr>
      <w:r>
        <w:t xml:space="preserve">Se recomienda diseñar y analizar la evidencia de validez basada en la </w:t>
      </w:r>
      <w:r w:rsidR="00D97977">
        <w:t xml:space="preserve">estructura interna de la prueba de admisión, que busca verificar que la estructura </w:t>
      </w:r>
      <w:r w:rsidR="00D97977">
        <w:rPr>
          <w:lang w:eastAsia="es-MX"/>
        </w:rPr>
        <w:t xml:space="preserve">factorial que esté conformándose en la prueba (el número de dimensiones y la suma de las mismas [habilidades y conocimientos]) se esté cumpliendo de la forma en que se </w:t>
      </w:r>
      <w:proofErr w:type="spellStart"/>
      <w:r w:rsidR="00D97977">
        <w:rPr>
          <w:lang w:eastAsia="es-MX"/>
        </w:rPr>
        <w:t>hipotetiza</w:t>
      </w:r>
      <w:proofErr w:type="spellEnd"/>
      <w:r w:rsidR="00D97977">
        <w:rPr>
          <w:lang w:eastAsia="es-MX"/>
        </w:rPr>
        <w:t xml:space="preserve"> que se esté estructurando. Tener evidencia de esto permitirá asegurar de que sumar los puntajes de cada dimensión verdaderamente implica </w:t>
      </w:r>
      <w:r w:rsidR="00AD47BA">
        <w:rPr>
          <w:lang w:eastAsia="es-MX"/>
        </w:rPr>
        <w:t xml:space="preserve">obtener </w:t>
      </w:r>
      <w:r w:rsidR="00D97977">
        <w:rPr>
          <w:lang w:eastAsia="es-MX"/>
        </w:rPr>
        <w:t>un puntaje total de la prueba</w:t>
      </w:r>
      <w:r w:rsidR="00AD47BA">
        <w:rPr>
          <w:lang w:eastAsia="es-MX"/>
        </w:rPr>
        <w:t xml:space="preserve"> y de que esta sirva</w:t>
      </w:r>
      <w:r w:rsidR="00D97977">
        <w:rPr>
          <w:lang w:eastAsia="es-MX"/>
        </w:rPr>
        <w:t xml:space="preserve"> como instrumento de decisión de ingreso o no ingreso a la universidad.</w:t>
      </w:r>
    </w:p>
    <w:p w:rsidR="00D97977" w:rsidRDefault="00D97977" w:rsidP="00E113A7">
      <w:pPr>
        <w:widowControl w:val="0"/>
      </w:pPr>
      <w:r>
        <w:rPr>
          <w:lang w:eastAsia="es-MX"/>
        </w:rPr>
        <w:br/>
      </w:r>
    </w:p>
    <w:p w:rsidR="00F6451D" w:rsidRPr="00851BE0" w:rsidRDefault="00F6451D" w:rsidP="00E113A7">
      <w:pPr>
        <w:widowControl w:val="0"/>
        <w:jc w:val="center"/>
        <w:rPr>
          <w:b/>
          <w:lang w:val="en-US"/>
        </w:rPr>
      </w:pPr>
      <w:r w:rsidRPr="00851BE0">
        <w:rPr>
          <w:b/>
          <w:lang w:val="en-US"/>
        </w:rPr>
        <w:lastRenderedPageBreak/>
        <w:t>REFERENCIAS</w:t>
      </w:r>
    </w:p>
    <w:p w:rsidR="00F6451D" w:rsidRPr="00851BE0" w:rsidRDefault="00F6451D" w:rsidP="00E113A7">
      <w:pPr>
        <w:widowControl w:val="0"/>
        <w:rPr>
          <w:lang w:val="en-US"/>
        </w:rPr>
      </w:pPr>
    </w:p>
    <w:p w:rsidR="006C059C" w:rsidRPr="00857641" w:rsidRDefault="00E02954" w:rsidP="00E113A7">
      <w:pPr>
        <w:widowControl w:val="0"/>
        <w:ind w:left="567" w:hanging="567"/>
      </w:pPr>
      <w:r>
        <w:rPr>
          <w:lang w:val="en-US"/>
        </w:rPr>
        <w:t>AERA, APA &amp;</w:t>
      </w:r>
      <w:r w:rsidR="006C059C" w:rsidRPr="00857641">
        <w:rPr>
          <w:lang w:val="en-US"/>
        </w:rPr>
        <w:t xml:space="preserve"> NCME (2014). </w:t>
      </w:r>
      <w:proofErr w:type="gramStart"/>
      <w:r w:rsidR="006C059C" w:rsidRPr="006C059C">
        <w:rPr>
          <w:i/>
          <w:lang w:val="en-US"/>
        </w:rPr>
        <w:t>Standards for educational and psychological testing</w:t>
      </w:r>
      <w:r w:rsidR="006C059C">
        <w:rPr>
          <w:lang w:val="en-US"/>
        </w:rPr>
        <w:t>.</w:t>
      </w:r>
      <w:proofErr w:type="gramEnd"/>
      <w:r w:rsidR="006C059C">
        <w:rPr>
          <w:lang w:val="en-US"/>
        </w:rPr>
        <w:t xml:space="preserve"> </w:t>
      </w:r>
      <w:r w:rsidR="006C059C" w:rsidRPr="00857641">
        <w:t>Washington: AERA.</w:t>
      </w:r>
    </w:p>
    <w:p w:rsidR="006C059C" w:rsidRPr="00857641" w:rsidRDefault="006C059C" w:rsidP="00E113A7">
      <w:pPr>
        <w:widowControl w:val="0"/>
        <w:ind w:left="567" w:hanging="567"/>
      </w:pPr>
    </w:p>
    <w:p w:rsidR="006A2482" w:rsidRDefault="006A2482" w:rsidP="00E113A7">
      <w:pPr>
        <w:widowControl w:val="0"/>
        <w:ind w:left="567" w:hanging="567"/>
      </w:pPr>
      <w:r w:rsidRPr="006C059C">
        <w:t xml:space="preserve">Ato, M.; López, J. y Benavente, A. (2013). </w:t>
      </w:r>
      <w:r>
        <w:t xml:space="preserve">Un sistema de clasificación de los diseños de investigación en psicología. En </w:t>
      </w:r>
      <w:r w:rsidRPr="00C44884">
        <w:rPr>
          <w:i/>
        </w:rPr>
        <w:t>Anales de Psicología</w:t>
      </w:r>
      <w:r>
        <w:t>, vol. 29, núm. 3, pp. 1038-1059).</w:t>
      </w:r>
    </w:p>
    <w:p w:rsidR="00EE1044" w:rsidRDefault="00EE1044" w:rsidP="00E113A7">
      <w:pPr>
        <w:widowControl w:val="0"/>
        <w:ind w:left="567" w:hanging="567"/>
      </w:pPr>
    </w:p>
    <w:p w:rsidR="00831D4C" w:rsidRDefault="00831D4C" w:rsidP="00E113A7">
      <w:pPr>
        <w:widowControl w:val="0"/>
        <w:ind w:left="567" w:hanging="567"/>
      </w:pPr>
      <w:r>
        <w:t xml:space="preserve">Cohen, J. (1988). </w:t>
      </w:r>
      <w:proofErr w:type="spellStart"/>
      <w:r>
        <w:t>Statistical</w:t>
      </w:r>
      <w:proofErr w:type="spellEnd"/>
      <w:r>
        <w:t xml:space="preserve"> </w:t>
      </w:r>
      <w:proofErr w:type="spellStart"/>
      <w:r>
        <w:t>Power</w:t>
      </w:r>
      <w:proofErr w:type="spellEnd"/>
      <w:r>
        <w:t xml:space="preserve"> </w:t>
      </w:r>
      <w:proofErr w:type="spellStart"/>
      <w:r>
        <w:t>Analysis</w:t>
      </w:r>
      <w:proofErr w:type="spellEnd"/>
      <w:r>
        <w:t xml:space="preserve"> </w:t>
      </w:r>
      <w:proofErr w:type="spellStart"/>
      <w:r>
        <w:t>for</w:t>
      </w:r>
      <w:proofErr w:type="spellEnd"/>
      <w:r>
        <w:t xml:space="preserve"> </w:t>
      </w:r>
      <w:proofErr w:type="spellStart"/>
      <w:r>
        <w:t>the</w:t>
      </w:r>
      <w:proofErr w:type="spellEnd"/>
      <w:r>
        <w:t xml:space="preserve"> </w:t>
      </w:r>
      <w:proofErr w:type="spellStart"/>
      <w:r>
        <w:t>Behavioral</w:t>
      </w:r>
      <w:proofErr w:type="spellEnd"/>
      <w:r>
        <w:t xml:space="preserve"> </w:t>
      </w:r>
      <w:proofErr w:type="spellStart"/>
      <w:r>
        <w:t>Sciences</w:t>
      </w:r>
      <w:proofErr w:type="spellEnd"/>
      <w:r>
        <w:t xml:space="preserve"> (2nd Ed.). </w:t>
      </w:r>
      <w:proofErr w:type="spellStart"/>
      <w:r>
        <w:t>Hillsdale</w:t>
      </w:r>
      <w:proofErr w:type="spellEnd"/>
      <w:r>
        <w:t xml:space="preserve">, NJ: Lawrence </w:t>
      </w:r>
      <w:proofErr w:type="spellStart"/>
      <w:r>
        <w:t>Erlbaum</w:t>
      </w:r>
      <w:proofErr w:type="spellEnd"/>
      <w:r>
        <w:t>.</w:t>
      </w:r>
    </w:p>
    <w:p w:rsidR="00831D4C" w:rsidRDefault="00831D4C" w:rsidP="00E113A7">
      <w:pPr>
        <w:widowControl w:val="0"/>
        <w:ind w:left="567" w:hanging="567"/>
      </w:pPr>
    </w:p>
    <w:p w:rsidR="00831D4C" w:rsidRDefault="00831D4C" w:rsidP="00E113A7">
      <w:pPr>
        <w:widowControl w:val="0"/>
        <w:ind w:left="567" w:hanging="567"/>
      </w:pPr>
      <w:proofErr w:type="spellStart"/>
      <w:r>
        <w:t>Elosua</w:t>
      </w:r>
      <w:proofErr w:type="spellEnd"/>
      <w:r>
        <w:t xml:space="preserve">, P. (2003). Sobre la validez de los </w:t>
      </w:r>
      <w:proofErr w:type="spellStart"/>
      <w:r>
        <w:t>tests</w:t>
      </w:r>
      <w:proofErr w:type="spellEnd"/>
      <w:r>
        <w:t xml:space="preserve">. En </w:t>
      </w:r>
      <w:proofErr w:type="spellStart"/>
      <w:r w:rsidRPr="00AD47BA">
        <w:rPr>
          <w:i/>
        </w:rPr>
        <w:t>Psicothema</w:t>
      </w:r>
      <w:proofErr w:type="spellEnd"/>
      <w:r>
        <w:t>, Vol. 15, N° 2, pp. 315-321.</w:t>
      </w:r>
    </w:p>
    <w:p w:rsidR="00831D4C" w:rsidRDefault="00831D4C" w:rsidP="00E113A7">
      <w:pPr>
        <w:widowControl w:val="0"/>
        <w:ind w:left="567" w:hanging="567"/>
      </w:pPr>
    </w:p>
    <w:p w:rsidR="00831D4C" w:rsidRDefault="00831D4C" w:rsidP="00E113A7">
      <w:pPr>
        <w:widowControl w:val="0"/>
        <w:ind w:left="567" w:hanging="567"/>
      </w:pPr>
      <w:proofErr w:type="spellStart"/>
      <w:r>
        <w:t>Korkmaz</w:t>
      </w:r>
      <w:proofErr w:type="spellEnd"/>
      <w:r>
        <w:t xml:space="preserve">, S., </w:t>
      </w:r>
      <w:proofErr w:type="spellStart"/>
      <w:r>
        <w:t>Goksuluk</w:t>
      </w:r>
      <w:proofErr w:type="spellEnd"/>
      <w:r>
        <w:t xml:space="preserve">, D. y </w:t>
      </w:r>
      <w:proofErr w:type="spellStart"/>
      <w:r>
        <w:t>Zararsiz</w:t>
      </w:r>
      <w:proofErr w:type="spellEnd"/>
      <w:r>
        <w:t xml:space="preserve">, G. (2014). MVN: </w:t>
      </w:r>
      <w:proofErr w:type="spellStart"/>
      <w:r>
        <w:t>An</w:t>
      </w:r>
      <w:proofErr w:type="spellEnd"/>
      <w:r>
        <w:t xml:space="preserve"> R </w:t>
      </w:r>
      <w:proofErr w:type="spellStart"/>
      <w:r>
        <w:t>Package</w:t>
      </w:r>
      <w:proofErr w:type="spellEnd"/>
      <w:r>
        <w:t xml:space="preserve"> </w:t>
      </w:r>
      <w:proofErr w:type="spellStart"/>
      <w:r>
        <w:t>for</w:t>
      </w:r>
      <w:proofErr w:type="spellEnd"/>
      <w:r>
        <w:t xml:space="preserve"> </w:t>
      </w:r>
      <w:proofErr w:type="spellStart"/>
      <w:r>
        <w:t>Assessing</w:t>
      </w:r>
      <w:proofErr w:type="spellEnd"/>
      <w:r>
        <w:t xml:space="preserve"> </w:t>
      </w:r>
      <w:proofErr w:type="spellStart"/>
      <w:r>
        <w:t>Multivariate</w:t>
      </w:r>
      <w:proofErr w:type="spellEnd"/>
      <w:r>
        <w:t xml:space="preserve"> </w:t>
      </w:r>
      <w:proofErr w:type="spellStart"/>
      <w:r>
        <w:t>Normality</w:t>
      </w:r>
      <w:proofErr w:type="spellEnd"/>
      <w:r>
        <w:rPr>
          <w:i/>
        </w:rPr>
        <w:t xml:space="preserve">. </w:t>
      </w:r>
      <w:proofErr w:type="spellStart"/>
      <w:r>
        <w:rPr>
          <w:i/>
        </w:rPr>
        <w:t>The</w:t>
      </w:r>
      <w:proofErr w:type="spellEnd"/>
      <w:r>
        <w:rPr>
          <w:i/>
        </w:rPr>
        <w:t xml:space="preserve"> R </w:t>
      </w:r>
      <w:proofErr w:type="spellStart"/>
      <w:r>
        <w:rPr>
          <w:i/>
        </w:rPr>
        <w:t>Journal</w:t>
      </w:r>
      <w:proofErr w:type="spellEnd"/>
      <w:r>
        <w:rPr>
          <w:i/>
        </w:rPr>
        <w:t>, 6</w:t>
      </w:r>
      <w:r>
        <w:t xml:space="preserve"> (2), 151-162.</w:t>
      </w:r>
    </w:p>
    <w:p w:rsidR="00831D4C" w:rsidRDefault="00831D4C" w:rsidP="00E113A7">
      <w:pPr>
        <w:widowControl w:val="0"/>
        <w:ind w:left="567" w:hanging="567"/>
      </w:pPr>
    </w:p>
    <w:p w:rsidR="00BA7B86" w:rsidRDefault="00BA7B86" w:rsidP="00E113A7">
      <w:pPr>
        <w:widowControl w:val="0"/>
        <w:ind w:left="567" w:hanging="567"/>
      </w:pPr>
      <w:r>
        <w:t xml:space="preserve">Morales, R., Barrera, A. y </w:t>
      </w:r>
      <w:proofErr w:type="spellStart"/>
      <w:r>
        <w:t>Garnett</w:t>
      </w:r>
      <w:proofErr w:type="spellEnd"/>
      <w:r>
        <w:t xml:space="preserve">, E. (s/f). </w:t>
      </w:r>
      <w:r w:rsidRPr="00AD47BA">
        <w:rPr>
          <w:i/>
        </w:rPr>
        <w:t>Validez predictiva y concurrente del EXANI-II en la Universidad Autónoma del Estado de México. X Congreso Nacional de Investigación Educativas</w:t>
      </w:r>
      <w:r>
        <w:t xml:space="preserve">. Recuperado de </w:t>
      </w:r>
      <w:r w:rsidRPr="00BA7B86">
        <w:t>http://www.comie.org.mx/congreso/memoriaelectronica/v10/pdf/area_tematica_16/ponencias/0701-F.pdf</w:t>
      </w:r>
      <w:r>
        <w:t>.</w:t>
      </w:r>
    </w:p>
    <w:p w:rsidR="00BA7B86" w:rsidRDefault="00BA7B86" w:rsidP="00E113A7">
      <w:pPr>
        <w:widowControl w:val="0"/>
        <w:ind w:left="567" w:hanging="567"/>
      </w:pPr>
    </w:p>
    <w:p w:rsidR="00E87425" w:rsidRDefault="00E87425" w:rsidP="00E113A7">
      <w:pPr>
        <w:widowControl w:val="0"/>
        <w:ind w:left="567" w:hanging="567"/>
      </w:pPr>
      <w:r>
        <w:t xml:space="preserve">R Core </w:t>
      </w:r>
      <w:proofErr w:type="spellStart"/>
      <w:r>
        <w:t>Team</w:t>
      </w:r>
      <w:proofErr w:type="spellEnd"/>
      <w:r>
        <w:t xml:space="preserve"> (2017). R: A </w:t>
      </w:r>
      <w:proofErr w:type="spellStart"/>
      <w:r>
        <w:t>language</w:t>
      </w:r>
      <w:proofErr w:type="spellEnd"/>
      <w:r>
        <w:t xml:space="preserve"> and </w:t>
      </w:r>
      <w:proofErr w:type="spellStart"/>
      <w:r>
        <w:t>environment</w:t>
      </w:r>
      <w:proofErr w:type="spellEnd"/>
      <w:r>
        <w:t xml:space="preserve"> </w:t>
      </w:r>
      <w:proofErr w:type="spellStart"/>
      <w:r>
        <w:t>for</w:t>
      </w:r>
      <w:proofErr w:type="spellEnd"/>
      <w:r>
        <w:t xml:space="preserve"> </w:t>
      </w:r>
      <w:proofErr w:type="spellStart"/>
      <w:r>
        <w:t>statistical</w:t>
      </w:r>
      <w:proofErr w:type="spellEnd"/>
      <w:r>
        <w:t xml:space="preserve"> </w:t>
      </w:r>
      <w:proofErr w:type="spellStart"/>
      <w:r>
        <w:t>computing</w:t>
      </w:r>
      <w:proofErr w:type="spellEnd"/>
      <w:r>
        <w:t xml:space="preserve">. R </w:t>
      </w:r>
      <w:proofErr w:type="spellStart"/>
      <w:r>
        <w:t>Foundation</w:t>
      </w:r>
      <w:proofErr w:type="spellEnd"/>
      <w:r>
        <w:t xml:space="preserve"> </w:t>
      </w:r>
      <w:proofErr w:type="spellStart"/>
      <w:r>
        <w:t>for</w:t>
      </w:r>
      <w:proofErr w:type="spellEnd"/>
      <w:r>
        <w:t xml:space="preserve"> </w:t>
      </w:r>
      <w:proofErr w:type="spellStart"/>
      <w:r>
        <w:t>Statistical</w:t>
      </w:r>
      <w:proofErr w:type="spellEnd"/>
      <w:r>
        <w:t xml:space="preserve"> Computing, Viena, Austria. Recuperado de https://R-projet.org/.</w:t>
      </w:r>
    </w:p>
    <w:p w:rsidR="00E87425" w:rsidRDefault="00E87425" w:rsidP="00E113A7">
      <w:pPr>
        <w:widowControl w:val="0"/>
        <w:ind w:left="567" w:hanging="567"/>
      </w:pPr>
    </w:p>
    <w:p w:rsidR="00F6451D" w:rsidRDefault="00F6451D" w:rsidP="00E113A7">
      <w:pPr>
        <w:widowControl w:val="0"/>
        <w:ind w:left="567" w:hanging="567"/>
      </w:pPr>
      <w:r>
        <w:t>Reglamento Gene</w:t>
      </w:r>
      <w:r w:rsidR="00831D4C">
        <w:t>ral del Proceso de Admisión 2017</w:t>
      </w:r>
      <w:r>
        <w:t>-II, Oficina Central de Admisión. Lima: OCA-UNMSM.</w:t>
      </w:r>
    </w:p>
    <w:p w:rsidR="0004495A" w:rsidRDefault="0004495A"/>
    <w:sectPr w:rsidR="0004495A" w:rsidSect="00E46494">
      <w:headerReference w:type="default" r:id="rId11"/>
      <w:footerReference w:type="default" r:id="rId12"/>
      <w:pgSz w:w="11907" w:h="16840" w:code="9"/>
      <w:pgMar w:top="1418" w:right="1418" w:bottom="1418"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87A" w:rsidRDefault="003F287A" w:rsidP="006D6917">
      <w:r>
        <w:separator/>
      </w:r>
    </w:p>
  </w:endnote>
  <w:endnote w:type="continuationSeparator" w:id="0">
    <w:p w:rsidR="003F287A" w:rsidRDefault="003F287A" w:rsidP="006D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ymbolPS">
    <w:altName w:val="Cambria"/>
    <w:panose1 w:val="050501020106070206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73624"/>
      <w:docPartObj>
        <w:docPartGallery w:val="Page Numbers (Bottom of Page)"/>
        <w:docPartUnique/>
      </w:docPartObj>
    </w:sdtPr>
    <w:sdtEndPr/>
    <w:sdtContent>
      <w:p w:rsidR="0009440D" w:rsidRDefault="0009440D">
        <w:pPr>
          <w:pStyle w:val="Piedepgina"/>
          <w:jc w:val="center"/>
        </w:pPr>
      </w:p>
      <w:tbl>
        <w:tblPr>
          <w:tblpPr w:leftFromText="187" w:rightFromText="187" w:vertAnchor="text" w:tblpY="1"/>
          <w:tblW w:w="5000" w:type="pct"/>
          <w:tblLook w:val="04A0" w:firstRow="1" w:lastRow="0" w:firstColumn="1" w:lastColumn="0" w:noHBand="0" w:noVBand="1"/>
        </w:tblPr>
        <w:tblGrid>
          <w:gridCol w:w="4029"/>
          <w:gridCol w:w="946"/>
          <w:gridCol w:w="4029"/>
        </w:tblGrid>
        <w:tr w:rsidR="0009440D" w:rsidTr="00553F3C">
          <w:trPr>
            <w:trHeight w:val="151"/>
          </w:trPr>
          <w:tc>
            <w:tcPr>
              <w:tcW w:w="2250" w:type="pct"/>
              <w:tcBorders>
                <w:bottom w:val="single" w:sz="4" w:space="0" w:color="4F81BD" w:themeColor="accent1"/>
              </w:tcBorders>
            </w:tcPr>
            <w:p w:rsidR="0009440D" w:rsidRDefault="0009440D" w:rsidP="00553F3C">
              <w:pPr>
                <w:pStyle w:val="Encabezado"/>
                <w:rPr>
                  <w:rFonts w:asciiTheme="majorHAnsi" w:eastAsiaTheme="majorEastAsia" w:hAnsiTheme="majorHAnsi" w:cstheme="majorBidi"/>
                  <w:b/>
                  <w:bCs/>
                </w:rPr>
              </w:pPr>
            </w:p>
          </w:tc>
          <w:tc>
            <w:tcPr>
              <w:tcW w:w="500" w:type="pct"/>
              <w:vMerge w:val="restart"/>
              <w:noWrap/>
              <w:vAlign w:val="center"/>
            </w:tcPr>
            <w:p w:rsidR="0009440D" w:rsidRPr="002A4665" w:rsidRDefault="0009440D" w:rsidP="00553F3C">
              <w:pPr>
                <w:pStyle w:val="Sinespaciado"/>
                <w:jc w:val="center"/>
                <w:rPr>
                  <w:rFonts w:asciiTheme="majorHAnsi" w:eastAsiaTheme="majorEastAsia" w:hAnsiTheme="majorHAnsi" w:cstheme="majorBidi"/>
                  <w:sz w:val="20"/>
                  <w:szCs w:val="20"/>
                </w:rPr>
              </w:pPr>
              <w:r w:rsidRPr="002A4665">
                <w:rPr>
                  <w:rFonts w:asciiTheme="majorHAnsi" w:eastAsiaTheme="majorEastAsia" w:hAnsiTheme="majorHAnsi" w:cstheme="majorBidi"/>
                  <w:bCs/>
                  <w:sz w:val="20"/>
                  <w:szCs w:val="20"/>
                  <w:lang w:val="es-ES"/>
                </w:rPr>
                <w:t xml:space="preserve">Página </w:t>
              </w:r>
              <w:r w:rsidRPr="002A4665">
                <w:rPr>
                  <w:sz w:val="20"/>
                  <w:szCs w:val="20"/>
                </w:rPr>
                <w:fldChar w:fldCharType="begin"/>
              </w:r>
              <w:r w:rsidRPr="002A4665">
                <w:rPr>
                  <w:sz w:val="20"/>
                  <w:szCs w:val="20"/>
                </w:rPr>
                <w:instrText>PAGE  \* MERGEFORMAT</w:instrText>
              </w:r>
              <w:r w:rsidRPr="002A4665">
                <w:rPr>
                  <w:sz w:val="20"/>
                  <w:szCs w:val="20"/>
                </w:rPr>
                <w:fldChar w:fldCharType="separate"/>
              </w:r>
              <w:r w:rsidR="00A542DA" w:rsidRPr="00A542DA">
                <w:rPr>
                  <w:rFonts w:asciiTheme="majorHAnsi" w:eastAsiaTheme="majorEastAsia" w:hAnsiTheme="majorHAnsi" w:cstheme="majorBidi"/>
                  <w:bCs/>
                  <w:noProof/>
                  <w:sz w:val="20"/>
                  <w:szCs w:val="20"/>
                  <w:lang w:val="es-ES"/>
                </w:rPr>
                <w:t>1</w:t>
              </w:r>
              <w:r w:rsidRPr="002A4665">
                <w:rPr>
                  <w:rFonts w:asciiTheme="majorHAnsi" w:eastAsiaTheme="majorEastAsia" w:hAnsiTheme="majorHAnsi" w:cstheme="majorBidi"/>
                  <w:bCs/>
                  <w:sz w:val="20"/>
                  <w:szCs w:val="20"/>
                </w:rPr>
                <w:fldChar w:fldCharType="end"/>
              </w:r>
            </w:p>
          </w:tc>
          <w:tc>
            <w:tcPr>
              <w:tcW w:w="2250" w:type="pct"/>
              <w:tcBorders>
                <w:bottom w:val="single" w:sz="4" w:space="0" w:color="4F81BD" w:themeColor="accent1"/>
              </w:tcBorders>
            </w:tcPr>
            <w:p w:rsidR="0009440D" w:rsidRDefault="0009440D" w:rsidP="00553F3C">
              <w:pPr>
                <w:pStyle w:val="Encabezado"/>
                <w:rPr>
                  <w:rFonts w:asciiTheme="majorHAnsi" w:eastAsiaTheme="majorEastAsia" w:hAnsiTheme="majorHAnsi" w:cstheme="majorBidi"/>
                  <w:b/>
                  <w:bCs/>
                </w:rPr>
              </w:pPr>
            </w:p>
          </w:tc>
        </w:tr>
        <w:tr w:rsidR="0009440D" w:rsidTr="00553F3C">
          <w:trPr>
            <w:trHeight w:val="150"/>
          </w:trPr>
          <w:tc>
            <w:tcPr>
              <w:tcW w:w="2250" w:type="pct"/>
              <w:tcBorders>
                <w:top w:val="single" w:sz="4" w:space="0" w:color="4F81BD" w:themeColor="accent1"/>
              </w:tcBorders>
            </w:tcPr>
            <w:p w:rsidR="0009440D" w:rsidRDefault="0009440D" w:rsidP="00553F3C">
              <w:pPr>
                <w:pStyle w:val="Encabezado"/>
                <w:rPr>
                  <w:rFonts w:asciiTheme="majorHAnsi" w:eastAsiaTheme="majorEastAsia" w:hAnsiTheme="majorHAnsi" w:cstheme="majorBidi"/>
                  <w:b/>
                  <w:bCs/>
                </w:rPr>
              </w:pPr>
            </w:p>
          </w:tc>
          <w:tc>
            <w:tcPr>
              <w:tcW w:w="500" w:type="pct"/>
              <w:vMerge/>
            </w:tcPr>
            <w:p w:rsidR="0009440D" w:rsidRDefault="0009440D" w:rsidP="00553F3C">
              <w:pPr>
                <w:pStyle w:val="Encabezado"/>
                <w:jc w:val="center"/>
                <w:rPr>
                  <w:rFonts w:asciiTheme="majorHAnsi" w:eastAsiaTheme="majorEastAsia" w:hAnsiTheme="majorHAnsi" w:cstheme="majorBidi"/>
                  <w:b/>
                  <w:bCs/>
                </w:rPr>
              </w:pPr>
            </w:p>
          </w:tc>
          <w:tc>
            <w:tcPr>
              <w:tcW w:w="2250" w:type="pct"/>
              <w:tcBorders>
                <w:top w:val="single" w:sz="4" w:space="0" w:color="4F81BD" w:themeColor="accent1"/>
              </w:tcBorders>
            </w:tcPr>
            <w:p w:rsidR="0009440D" w:rsidRDefault="0009440D" w:rsidP="00553F3C">
              <w:pPr>
                <w:pStyle w:val="Encabezado"/>
                <w:rPr>
                  <w:rFonts w:asciiTheme="majorHAnsi" w:eastAsiaTheme="majorEastAsia" w:hAnsiTheme="majorHAnsi" w:cstheme="majorBidi"/>
                  <w:b/>
                  <w:bCs/>
                </w:rPr>
              </w:pPr>
            </w:p>
          </w:tc>
        </w:tr>
      </w:tbl>
      <w:p w:rsidR="0009440D" w:rsidRPr="00054AC6" w:rsidRDefault="0009440D" w:rsidP="0009440D">
        <w:pPr>
          <w:pStyle w:val="Piedepgina"/>
        </w:pPr>
      </w:p>
      <w:p w:rsidR="00E113A7" w:rsidRDefault="003F287A">
        <w:pPr>
          <w:pStyle w:val="Piedepgina"/>
          <w:jc w:val="center"/>
        </w:pPr>
      </w:p>
    </w:sdtContent>
  </w:sdt>
  <w:p w:rsidR="00E113A7" w:rsidRDefault="00E113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87A" w:rsidRDefault="003F287A" w:rsidP="006D6917">
      <w:r>
        <w:separator/>
      </w:r>
    </w:p>
  </w:footnote>
  <w:footnote w:type="continuationSeparator" w:id="0">
    <w:p w:rsidR="003F287A" w:rsidRDefault="003F287A" w:rsidP="006D6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alias w:val="Título"/>
      <w:id w:val="77547040"/>
      <w:placeholder>
        <w:docPart w:val="5A4BEBBC36FD44DD9D2D67AEDD72C692"/>
      </w:placeholder>
      <w:dataBinding w:prefixMappings="xmlns:ns0='http://schemas.openxmlformats.org/package/2006/metadata/core-properties' xmlns:ns1='http://purl.org/dc/elements/1.1/'" w:xpath="/ns0:coreProperties[1]/ns1:title[1]" w:storeItemID="{6C3C8BC8-F283-45AE-878A-BAB7291924A1}"/>
      <w:text/>
    </w:sdtPr>
    <w:sdtContent>
      <w:p w:rsidR="0009440D" w:rsidRPr="0009440D" w:rsidRDefault="0009440D" w:rsidP="0009440D">
        <w:pPr>
          <w:pStyle w:val="Encabezado"/>
          <w:pBdr>
            <w:between w:val="single" w:sz="4" w:space="1" w:color="4F81BD" w:themeColor="accent1"/>
          </w:pBdr>
          <w:spacing w:line="276" w:lineRule="auto"/>
          <w:jc w:val="center"/>
          <w:rPr>
            <w:rFonts w:ascii="Times New Roman" w:hAnsi="Times New Roman" w:cs="Times New Roman"/>
          </w:rPr>
        </w:pPr>
        <w:r w:rsidRPr="0009440D">
          <w:rPr>
            <w:rFonts w:ascii="Times New Roman" w:hAnsi="Times New Roman" w:cs="Times New Roman"/>
          </w:rPr>
          <w:t>Evidencia de Validez Basada en la Relación con otras V</w:t>
        </w:r>
        <w:r>
          <w:rPr>
            <w:rFonts w:ascii="Times New Roman" w:hAnsi="Times New Roman" w:cs="Times New Roman"/>
          </w:rPr>
          <w:t xml:space="preserve">ariables de una </w:t>
        </w:r>
        <w:r w:rsidRPr="0009440D">
          <w:rPr>
            <w:rFonts w:ascii="Times New Roman" w:hAnsi="Times New Roman" w:cs="Times New Roman"/>
          </w:rPr>
          <w:t>Prueba Modelo DECO</w:t>
        </w:r>
      </w:p>
    </w:sdtContent>
  </w:sdt>
  <w:p w:rsidR="0009440D" w:rsidRPr="0009440D" w:rsidRDefault="0009440D" w:rsidP="0009440D">
    <w:pPr>
      <w:pStyle w:val="Encabezado"/>
      <w:pBdr>
        <w:between w:val="single" w:sz="4" w:space="1" w:color="4F81BD" w:themeColor="accent1"/>
      </w:pBdr>
      <w:spacing w:line="276" w:lineRule="auto"/>
      <w:rPr>
        <w:rFonts w:ascii="Times New Roman" w:hAnsi="Times New Roman" w:cs="Times New Roman"/>
      </w:rPr>
    </w:pPr>
  </w:p>
  <w:p w:rsidR="0009440D" w:rsidRPr="0009440D" w:rsidRDefault="0009440D">
    <w:pPr>
      <w:pStyle w:val="Encabezad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56FF7"/>
    <w:multiLevelType w:val="hybridMultilevel"/>
    <w:tmpl w:val="4A749F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30B37329"/>
    <w:multiLevelType w:val="hybridMultilevel"/>
    <w:tmpl w:val="56CA1B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3B782B1A"/>
    <w:multiLevelType w:val="hybridMultilevel"/>
    <w:tmpl w:val="934409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40BD4CFC"/>
    <w:multiLevelType w:val="hybridMultilevel"/>
    <w:tmpl w:val="C0AE6550"/>
    <w:lvl w:ilvl="0" w:tplc="EB26BD96">
      <w:start w:val="4"/>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7EE"/>
    <w:rsid w:val="000021D4"/>
    <w:rsid w:val="00011298"/>
    <w:rsid w:val="00013DFD"/>
    <w:rsid w:val="00025E3A"/>
    <w:rsid w:val="00035D34"/>
    <w:rsid w:val="0004495A"/>
    <w:rsid w:val="00047A00"/>
    <w:rsid w:val="00065CA4"/>
    <w:rsid w:val="00067FAF"/>
    <w:rsid w:val="00071AF1"/>
    <w:rsid w:val="00082191"/>
    <w:rsid w:val="00084604"/>
    <w:rsid w:val="0009440D"/>
    <w:rsid w:val="000A4666"/>
    <w:rsid w:val="000B473A"/>
    <w:rsid w:val="000B7051"/>
    <w:rsid w:val="000B7599"/>
    <w:rsid w:val="000B7D00"/>
    <w:rsid w:val="000C5EBB"/>
    <w:rsid w:val="000D2828"/>
    <w:rsid w:val="000E7884"/>
    <w:rsid w:val="00103CFA"/>
    <w:rsid w:val="00106ED1"/>
    <w:rsid w:val="00124FC6"/>
    <w:rsid w:val="001334AA"/>
    <w:rsid w:val="00140A54"/>
    <w:rsid w:val="00141ACE"/>
    <w:rsid w:val="00142212"/>
    <w:rsid w:val="00142510"/>
    <w:rsid w:val="00153686"/>
    <w:rsid w:val="00162ED7"/>
    <w:rsid w:val="00187B01"/>
    <w:rsid w:val="0019387E"/>
    <w:rsid w:val="001A7B23"/>
    <w:rsid w:val="001B23B4"/>
    <w:rsid w:val="001B2B8E"/>
    <w:rsid w:val="001C6482"/>
    <w:rsid w:val="001D3DCC"/>
    <w:rsid w:val="001E61B5"/>
    <w:rsid w:val="001F572C"/>
    <w:rsid w:val="002019B2"/>
    <w:rsid w:val="00217DE8"/>
    <w:rsid w:val="00221344"/>
    <w:rsid w:val="002244F5"/>
    <w:rsid w:val="00234937"/>
    <w:rsid w:val="00240FBC"/>
    <w:rsid w:val="00261610"/>
    <w:rsid w:val="002654D3"/>
    <w:rsid w:val="002660B0"/>
    <w:rsid w:val="002808CD"/>
    <w:rsid w:val="002904E0"/>
    <w:rsid w:val="002916CA"/>
    <w:rsid w:val="00295972"/>
    <w:rsid w:val="00296E91"/>
    <w:rsid w:val="002A0AF8"/>
    <w:rsid w:val="002A47D4"/>
    <w:rsid w:val="002B0C07"/>
    <w:rsid w:val="002B6268"/>
    <w:rsid w:val="002C023B"/>
    <w:rsid w:val="002C6A3C"/>
    <w:rsid w:val="002D2106"/>
    <w:rsid w:val="002E1225"/>
    <w:rsid w:val="002E1AEF"/>
    <w:rsid w:val="002F21AC"/>
    <w:rsid w:val="002F236B"/>
    <w:rsid w:val="002F23CB"/>
    <w:rsid w:val="0030061A"/>
    <w:rsid w:val="00300AA7"/>
    <w:rsid w:val="0030298D"/>
    <w:rsid w:val="00310221"/>
    <w:rsid w:val="00323F7C"/>
    <w:rsid w:val="003307A1"/>
    <w:rsid w:val="00345291"/>
    <w:rsid w:val="0034552D"/>
    <w:rsid w:val="003460D3"/>
    <w:rsid w:val="00351EF5"/>
    <w:rsid w:val="00352B4D"/>
    <w:rsid w:val="00354D91"/>
    <w:rsid w:val="00370659"/>
    <w:rsid w:val="0037230D"/>
    <w:rsid w:val="00375CCB"/>
    <w:rsid w:val="0038126A"/>
    <w:rsid w:val="0039109A"/>
    <w:rsid w:val="00393A6F"/>
    <w:rsid w:val="003A1860"/>
    <w:rsid w:val="003A3CD2"/>
    <w:rsid w:val="003A7300"/>
    <w:rsid w:val="003B5311"/>
    <w:rsid w:val="003D6621"/>
    <w:rsid w:val="003E1A48"/>
    <w:rsid w:val="003E5B87"/>
    <w:rsid w:val="003E67C1"/>
    <w:rsid w:val="003F287A"/>
    <w:rsid w:val="003F70A3"/>
    <w:rsid w:val="00406CB0"/>
    <w:rsid w:val="00407A6D"/>
    <w:rsid w:val="00427132"/>
    <w:rsid w:val="00431004"/>
    <w:rsid w:val="00434638"/>
    <w:rsid w:val="004347EE"/>
    <w:rsid w:val="004668B8"/>
    <w:rsid w:val="00493D55"/>
    <w:rsid w:val="004A2304"/>
    <w:rsid w:val="004A3E11"/>
    <w:rsid w:val="004B07BD"/>
    <w:rsid w:val="004B5AD9"/>
    <w:rsid w:val="004C3503"/>
    <w:rsid w:val="004E1720"/>
    <w:rsid w:val="004E68FA"/>
    <w:rsid w:val="00503331"/>
    <w:rsid w:val="00524A7F"/>
    <w:rsid w:val="005333BF"/>
    <w:rsid w:val="00537838"/>
    <w:rsid w:val="005469FE"/>
    <w:rsid w:val="00555CEE"/>
    <w:rsid w:val="00564FBE"/>
    <w:rsid w:val="0056539B"/>
    <w:rsid w:val="00566B39"/>
    <w:rsid w:val="005A45B3"/>
    <w:rsid w:val="005B63CA"/>
    <w:rsid w:val="005D1A43"/>
    <w:rsid w:val="005D1AFF"/>
    <w:rsid w:val="005E7C26"/>
    <w:rsid w:val="005F0D54"/>
    <w:rsid w:val="005F56AB"/>
    <w:rsid w:val="005F7193"/>
    <w:rsid w:val="00602416"/>
    <w:rsid w:val="00604D75"/>
    <w:rsid w:val="00632241"/>
    <w:rsid w:val="00633773"/>
    <w:rsid w:val="00644162"/>
    <w:rsid w:val="0064674F"/>
    <w:rsid w:val="006467A1"/>
    <w:rsid w:val="00650AB8"/>
    <w:rsid w:val="00663705"/>
    <w:rsid w:val="0066370A"/>
    <w:rsid w:val="00665158"/>
    <w:rsid w:val="00665BDC"/>
    <w:rsid w:val="00667C6F"/>
    <w:rsid w:val="006712B5"/>
    <w:rsid w:val="006713E6"/>
    <w:rsid w:val="00675255"/>
    <w:rsid w:val="006847D2"/>
    <w:rsid w:val="0069687D"/>
    <w:rsid w:val="006A2482"/>
    <w:rsid w:val="006A257C"/>
    <w:rsid w:val="006B2479"/>
    <w:rsid w:val="006C059C"/>
    <w:rsid w:val="006D33A8"/>
    <w:rsid w:val="006D43E2"/>
    <w:rsid w:val="006D5F9F"/>
    <w:rsid w:val="006D6917"/>
    <w:rsid w:val="006D6C27"/>
    <w:rsid w:val="00704504"/>
    <w:rsid w:val="00706F49"/>
    <w:rsid w:val="007154D6"/>
    <w:rsid w:val="007228AB"/>
    <w:rsid w:val="007432F5"/>
    <w:rsid w:val="00745A5B"/>
    <w:rsid w:val="00755EDD"/>
    <w:rsid w:val="00763D3C"/>
    <w:rsid w:val="00784573"/>
    <w:rsid w:val="00784EEF"/>
    <w:rsid w:val="00792772"/>
    <w:rsid w:val="00795A71"/>
    <w:rsid w:val="00795D45"/>
    <w:rsid w:val="007C2078"/>
    <w:rsid w:val="007F20FD"/>
    <w:rsid w:val="0080301B"/>
    <w:rsid w:val="0081160B"/>
    <w:rsid w:val="00813BF6"/>
    <w:rsid w:val="0081455C"/>
    <w:rsid w:val="00816783"/>
    <w:rsid w:val="00831D4C"/>
    <w:rsid w:val="0083274F"/>
    <w:rsid w:val="008437D4"/>
    <w:rsid w:val="00843BE4"/>
    <w:rsid w:val="00845261"/>
    <w:rsid w:val="008514F1"/>
    <w:rsid w:val="00851BE0"/>
    <w:rsid w:val="008520A2"/>
    <w:rsid w:val="00857641"/>
    <w:rsid w:val="00860EB6"/>
    <w:rsid w:val="00870F7F"/>
    <w:rsid w:val="00872097"/>
    <w:rsid w:val="008739E7"/>
    <w:rsid w:val="00891826"/>
    <w:rsid w:val="008934EE"/>
    <w:rsid w:val="0089561F"/>
    <w:rsid w:val="00895D9F"/>
    <w:rsid w:val="008A7FC7"/>
    <w:rsid w:val="008C1D39"/>
    <w:rsid w:val="008C4E93"/>
    <w:rsid w:val="008D2905"/>
    <w:rsid w:val="008D2AB8"/>
    <w:rsid w:val="008D6B07"/>
    <w:rsid w:val="008E0552"/>
    <w:rsid w:val="008F69F5"/>
    <w:rsid w:val="00905C43"/>
    <w:rsid w:val="00906719"/>
    <w:rsid w:val="009102EF"/>
    <w:rsid w:val="00916527"/>
    <w:rsid w:val="0092157A"/>
    <w:rsid w:val="00925782"/>
    <w:rsid w:val="00930CFB"/>
    <w:rsid w:val="00932B96"/>
    <w:rsid w:val="0093351A"/>
    <w:rsid w:val="009464CB"/>
    <w:rsid w:val="009562F3"/>
    <w:rsid w:val="00962348"/>
    <w:rsid w:val="0096700A"/>
    <w:rsid w:val="00983E8B"/>
    <w:rsid w:val="009863DC"/>
    <w:rsid w:val="009B5430"/>
    <w:rsid w:val="009B7129"/>
    <w:rsid w:val="009B7328"/>
    <w:rsid w:val="009C3059"/>
    <w:rsid w:val="009C46D9"/>
    <w:rsid w:val="009D3FDA"/>
    <w:rsid w:val="009D5286"/>
    <w:rsid w:val="009E0155"/>
    <w:rsid w:val="009E1F9B"/>
    <w:rsid w:val="00A000AA"/>
    <w:rsid w:val="00A00BB6"/>
    <w:rsid w:val="00A04C4E"/>
    <w:rsid w:val="00A05F5A"/>
    <w:rsid w:val="00A112AC"/>
    <w:rsid w:val="00A12225"/>
    <w:rsid w:val="00A14AAF"/>
    <w:rsid w:val="00A15862"/>
    <w:rsid w:val="00A35E2A"/>
    <w:rsid w:val="00A43481"/>
    <w:rsid w:val="00A4705A"/>
    <w:rsid w:val="00A50671"/>
    <w:rsid w:val="00A542DA"/>
    <w:rsid w:val="00A60CBE"/>
    <w:rsid w:val="00A72481"/>
    <w:rsid w:val="00A83C93"/>
    <w:rsid w:val="00A867B5"/>
    <w:rsid w:val="00AA0F6E"/>
    <w:rsid w:val="00AA3AD8"/>
    <w:rsid w:val="00AC3C4B"/>
    <w:rsid w:val="00AC520B"/>
    <w:rsid w:val="00AD027E"/>
    <w:rsid w:val="00AD47BA"/>
    <w:rsid w:val="00AD7B98"/>
    <w:rsid w:val="00AD7DC2"/>
    <w:rsid w:val="00AE30BA"/>
    <w:rsid w:val="00AE667F"/>
    <w:rsid w:val="00AF0627"/>
    <w:rsid w:val="00AF3643"/>
    <w:rsid w:val="00B00D0B"/>
    <w:rsid w:val="00B05ACD"/>
    <w:rsid w:val="00B16E21"/>
    <w:rsid w:val="00B1735A"/>
    <w:rsid w:val="00B264AE"/>
    <w:rsid w:val="00B34201"/>
    <w:rsid w:val="00B531D7"/>
    <w:rsid w:val="00B56524"/>
    <w:rsid w:val="00B64EBB"/>
    <w:rsid w:val="00B725B3"/>
    <w:rsid w:val="00B86077"/>
    <w:rsid w:val="00B86384"/>
    <w:rsid w:val="00B90468"/>
    <w:rsid w:val="00B90747"/>
    <w:rsid w:val="00B91B78"/>
    <w:rsid w:val="00BA426C"/>
    <w:rsid w:val="00BA7B86"/>
    <w:rsid w:val="00BB0D76"/>
    <w:rsid w:val="00BB7B3A"/>
    <w:rsid w:val="00BC4390"/>
    <w:rsid w:val="00BC5CBF"/>
    <w:rsid w:val="00BC5D24"/>
    <w:rsid w:val="00BC7341"/>
    <w:rsid w:val="00BD1940"/>
    <w:rsid w:val="00BD553A"/>
    <w:rsid w:val="00BE30F7"/>
    <w:rsid w:val="00BE331F"/>
    <w:rsid w:val="00BE572A"/>
    <w:rsid w:val="00BE7F09"/>
    <w:rsid w:val="00BF0D70"/>
    <w:rsid w:val="00BF1EB7"/>
    <w:rsid w:val="00BF6AEC"/>
    <w:rsid w:val="00BF7D71"/>
    <w:rsid w:val="00C01363"/>
    <w:rsid w:val="00C02B1B"/>
    <w:rsid w:val="00C045D1"/>
    <w:rsid w:val="00C04EA8"/>
    <w:rsid w:val="00C10564"/>
    <w:rsid w:val="00C12FBF"/>
    <w:rsid w:val="00C23E79"/>
    <w:rsid w:val="00C43A30"/>
    <w:rsid w:val="00C44884"/>
    <w:rsid w:val="00C61EC1"/>
    <w:rsid w:val="00C642A2"/>
    <w:rsid w:val="00C747E3"/>
    <w:rsid w:val="00C74DC1"/>
    <w:rsid w:val="00C85502"/>
    <w:rsid w:val="00C85583"/>
    <w:rsid w:val="00C87BB1"/>
    <w:rsid w:val="00C90087"/>
    <w:rsid w:val="00CA0558"/>
    <w:rsid w:val="00CA2354"/>
    <w:rsid w:val="00CB7369"/>
    <w:rsid w:val="00CD71C0"/>
    <w:rsid w:val="00CD7396"/>
    <w:rsid w:val="00CE22FD"/>
    <w:rsid w:val="00CF37B8"/>
    <w:rsid w:val="00D06D63"/>
    <w:rsid w:val="00D22244"/>
    <w:rsid w:val="00D31E9D"/>
    <w:rsid w:val="00D321A0"/>
    <w:rsid w:val="00D415EC"/>
    <w:rsid w:val="00D43E97"/>
    <w:rsid w:val="00D511A7"/>
    <w:rsid w:val="00D64CD2"/>
    <w:rsid w:val="00D66AAA"/>
    <w:rsid w:val="00D7153C"/>
    <w:rsid w:val="00D718D0"/>
    <w:rsid w:val="00D73235"/>
    <w:rsid w:val="00D80DFD"/>
    <w:rsid w:val="00D83C9F"/>
    <w:rsid w:val="00D83D73"/>
    <w:rsid w:val="00D919B6"/>
    <w:rsid w:val="00D91B06"/>
    <w:rsid w:val="00D93F64"/>
    <w:rsid w:val="00D951C7"/>
    <w:rsid w:val="00D97977"/>
    <w:rsid w:val="00DA47E3"/>
    <w:rsid w:val="00DA5AE3"/>
    <w:rsid w:val="00DB10C3"/>
    <w:rsid w:val="00DC0233"/>
    <w:rsid w:val="00DC2495"/>
    <w:rsid w:val="00DC592A"/>
    <w:rsid w:val="00DD1291"/>
    <w:rsid w:val="00DD6904"/>
    <w:rsid w:val="00DE5CB2"/>
    <w:rsid w:val="00DF332D"/>
    <w:rsid w:val="00DF6F16"/>
    <w:rsid w:val="00E02954"/>
    <w:rsid w:val="00E03510"/>
    <w:rsid w:val="00E113A7"/>
    <w:rsid w:val="00E12041"/>
    <w:rsid w:val="00E14CD3"/>
    <w:rsid w:val="00E31191"/>
    <w:rsid w:val="00E3646F"/>
    <w:rsid w:val="00E41E07"/>
    <w:rsid w:val="00E44D08"/>
    <w:rsid w:val="00E45470"/>
    <w:rsid w:val="00E46494"/>
    <w:rsid w:val="00E57A17"/>
    <w:rsid w:val="00E57AD2"/>
    <w:rsid w:val="00E7483B"/>
    <w:rsid w:val="00E84A18"/>
    <w:rsid w:val="00E87425"/>
    <w:rsid w:val="00E8797E"/>
    <w:rsid w:val="00E93833"/>
    <w:rsid w:val="00E944AE"/>
    <w:rsid w:val="00E94647"/>
    <w:rsid w:val="00E95280"/>
    <w:rsid w:val="00E97356"/>
    <w:rsid w:val="00EA65C1"/>
    <w:rsid w:val="00EA6EE2"/>
    <w:rsid w:val="00EB0FB6"/>
    <w:rsid w:val="00EC1C6F"/>
    <w:rsid w:val="00ED5ADF"/>
    <w:rsid w:val="00EE1044"/>
    <w:rsid w:val="00EE1967"/>
    <w:rsid w:val="00EF57C9"/>
    <w:rsid w:val="00EF7A1A"/>
    <w:rsid w:val="00F133F6"/>
    <w:rsid w:val="00F152BF"/>
    <w:rsid w:val="00F22143"/>
    <w:rsid w:val="00F274FD"/>
    <w:rsid w:val="00F32F96"/>
    <w:rsid w:val="00F33323"/>
    <w:rsid w:val="00F479D7"/>
    <w:rsid w:val="00F6451D"/>
    <w:rsid w:val="00F65A22"/>
    <w:rsid w:val="00F669C4"/>
    <w:rsid w:val="00F71171"/>
    <w:rsid w:val="00F729ED"/>
    <w:rsid w:val="00F811B3"/>
    <w:rsid w:val="00F8788E"/>
    <w:rsid w:val="00FA288D"/>
    <w:rsid w:val="00FA5C67"/>
    <w:rsid w:val="00FB6705"/>
    <w:rsid w:val="00FC4566"/>
    <w:rsid w:val="00FC6DEC"/>
    <w:rsid w:val="00FD2124"/>
    <w:rsid w:val="00FE020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P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34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47EE"/>
    <w:pPr>
      <w:ind w:left="720"/>
      <w:contextualSpacing/>
    </w:pPr>
  </w:style>
  <w:style w:type="paragraph" w:styleId="Textodeglobo">
    <w:name w:val="Balloon Text"/>
    <w:basedOn w:val="Normal"/>
    <w:link w:val="TextodegloboCar"/>
    <w:uiPriority w:val="99"/>
    <w:semiHidden/>
    <w:unhideWhenUsed/>
    <w:rsid w:val="009102EF"/>
    <w:rPr>
      <w:rFonts w:ascii="Tahoma" w:hAnsi="Tahoma" w:cs="Tahoma"/>
      <w:sz w:val="16"/>
      <w:szCs w:val="16"/>
    </w:rPr>
  </w:style>
  <w:style w:type="character" w:customStyle="1" w:styleId="TextodegloboCar">
    <w:name w:val="Texto de globo Car"/>
    <w:basedOn w:val="Fuentedeprrafopredeter"/>
    <w:link w:val="Textodeglobo"/>
    <w:uiPriority w:val="99"/>
    <w:semiHidden/>
    <w:rsid w:val="009102EF"/>
    <w:rPr>
      <w:rFonts w:ascii="Tahoma" w:hAnsi="Tahoma" w:cs="Tahoma"/>
      <w:sz w:val="16"/>
      <w:szCs w:val="16"/>
    </w:rPr>
  </w:style>
  <w:style w:type="paragraph" w:styleId="Encabezado">
    <w:name w:val="header"/>
    <w:basedOn w:val="Normal"/>
    <w:link w:val="EncabezadoCar"/>
    <w:uiPriority w:val="99"/>
    <w:unhideWhenUsed/>
    <w:rsid w:val="006D6917"/>
    <w:pPr>
      <w:tabs>
        <w:tab w:val="center" w:pos="4419"/>
        <w:tab w:val="right" w:pos="8838"/>
      </w:tabs>
    </w:pPr>
  </w:style>
  <w:style w:type="character" w:customStyle="1" w:styleId="EncabezadoCar">
    <w:name w:val="Encabezado Car"/>
    <w:basedOn w:val="Fuentedeprrafopredeter"/>
    <w:link w:val="Encabezado"/>
    <w:uiPriority w:val="99"/>
    <w:rsid w:val="006D6917"/>
  </w:style>
  <w:style w:type="paragraph" w:styleId="Piedepgina">
    <w:name w:val="footer"/>
    <w:basedOn w:val="Normal"/>
    <w:link w:val="PiedepginaCar"/>
    <w:uiPriority w:val="99"/>
    <w:unhideWhenUsed/>
    <w:rsid w:val="006D6917"/>
    <w:pPr>
      <w:tabs>
        <w:tab w:val="center" w:pos="4419"/>
        <w:tab w:val="right" w:pos="8838"/>
      </w:tabs>
    </w:pPr>
  </w:style>
  <w:style w:type="character" w:customStyle="1" w:styleId="PiedepginaCar">
    <w:name w:val="Pie de página Car"/>
    <w:basedOn w:val="Fuentedeprrafopredeter"/>
    <w:link w:val="Piedepgina"/>
    <w:uiPriority w:val="99"/>
    <w:rsid w:val="006D6917"/>
  </w:style>
  <w:style w:type="paragraph" w:styleId="Textonotapie">
    <w:name w:val="footnote text"/>
    <w:basedOn w:val="Normal"/>
    <w:link w:val="TextonotapieCar"/>
    <w:uiPriority w:val="99"/>
    <w:semiHidden/>
    <w:unhideWhenUsed/>
    <w:rsid w:val="00162ED7"/>
    <w:rPr>
      <w:sz w:val="20"/>
      <w:szCs w:val="20"/>
    </w:rPr>
  </w:style>
  <w:style w:type="character" w:customStyle="1" w:styleId="TextonotapieCar">
    <w:name w:val="Texto nota pie Car"/>
    <w:basedOn w:val="Fuentedeprrafopredeter"/>
    <w:link w:val="Textonotapie"/>
    <w:uiPriority w:val="99"/>
    <w:semiHidden/>
    <w:rsid w:val="00162ED7"/>
    <w:rPr>
      <w:sz w:val="20"/>
      <w:szCs w:val="20"/>
    </w:rPr>
  </w:style>
  <w:style w:type="character" w:styleId="Refdenotaalpie">
    <w:name w:val="footnote reference"/>
    <w:basedOn w:val="Fuentedeprrafopredeter"/>
    <w:uiPriority w:val="99"/>
    <w:semiHidden/>
    <w:unhideWhenUsed/>
    <w:rsid w:val="00162ED7"/>
    <w:rPr>
      <w:vertAlign w:val="superscript"/>
    </w:rPr>
  </w:style>
  <w:style w:type="paragraph" w:styleId="NormalWeb">
    <w:name w:val="Normal (Web)"/>
    <w:basedOn w:val="Normal"/>
    <w:uiPriority w:val="99"/>
    <w:unhideWhenUsed/>
    <w:rsid w:val="00A04C4E"/>
    <w:pPr>
      <w:spacing w:before="100" w:beforeAutospacing="1" w:after="100" w:afterAutospacing="1"/>
      <w:jc w:val="left"/>
    </w:pPr>
    <w:rPr>
      <w:rFonts w:ascii="Times New Roman" w:eastAsia="Times New Roman" w:hAnsi="Times New Roman" w:cs="Times New Roman"/>
      <w:szCs w:val="24"/>
      <w:lang w:eastAsia="es-PE"/>
    </w:rPr>
  </w:style>
  <w:style w:type="character" w:styleId="Textoennegrita">
    <w:name w:val="Strong"/>
    <w:basedOn w:val="Fuentedeprrafopredeter"/>
    <w:uiPriority w:val="22"/>
    <w:qFormat/>
    <w:rsid w:val="009B7129"/>
    <w:rPr>
      <w:b/>
      <w:bCs/>
    </w:rPr>
  </w:style>
  <w:style w:type="paragraph" w:customStyle="1" w:styleId="Contenidodelatabla">
    <w:name w:val="Contenido de la tabla"/>
    <w:basedOn w:val="Normal"/>
    <w:qFormat/>
    <w:rsid w:val="00AA0F6E"/>
    <w:pPr>
      <w:suppressLineNumbers/>
      <w:jc w:val="left"/>
    </w:pPr>
    <w:rPr>
      <w:rFonts w:ascii="Liberation Sans" w:eastAsia="Noto Sans CJK SC Regular" w:hAnsi="Liberation Sans" w:cs="FreeSans"/>
      <w:color w:val="00000A"/>
      <w:szCs w:val="24"/>
      <w:lang w:eastAsia="zh-CN" w:bidi="hi-IN"/>
    </w:rPr>
  </w:style>
  <w:style w:type="paragraph" w:styleId="Ttulo">
    <w:name w:val="Title"/>
    <w:basedOn w:val="Normal"/>
    <w:next w:val="Normal"/>
    <w:link w:val="TtuloCar"/>
    <w:uiPriority w:val="10"/>
    <w:qFormat/>
    <w:rsid w:val="000944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9440D"/>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link w:val="SinespaciadoCar"/>
    <w:uiPriority w:val="1"/>
    <w:qFormat/>
    <w:rsid w:val="0009440D"/>
    <w:pPr>
      <w:jc w:val="left"/>
    </w:pPr>
    <w:rPr>
      <w:rFonts w:asciiTheme="minorHAnsi" w:eastAsiaTheme="minorEastAsia" w:hAnsiTheme="minorHAnsi"/>
      <w:sz w:val="22"/>
      <w:lang w:eastAsia="es-PE"/>
    </w:rPr>
  </w:style>
  <w:style w:type="character" w:customStyle="1" w:styleId="SinespaciadoCar">
    <w:name w:val="Sin espaciado Car"/>
    <w:basedOn w:val="Fuentedeprrafopredeter"/>
    <w:link w:val="Sinespaciado"/>
    <w:uiPriority w:val="1"/>
    <w:rsid w:val="0009440D"/>
    <w:rPr>
      <w:rFonts w:asciiTheme="minorHAnsi" w:eastAsiaTheme="minorEastAsia" w:hAnsiTheme="minorHAnsi"/>
      <w:sz w:val="22"/>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P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34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47EE"/>
    <w:pPr>
      <w:ind w:left="720"/>
      <w:contextualSpacing/>
    </w:pPr>
  </w:style>
  <w:style w:type="paragraph" w:styleId="Textodeglobo">
    <w:name w:val="Balloon Text"/>
    <w:basedOn w:val="Normal"/>
    <w:link w:val="TextodegloboCar"/>
    <w:uiPriority w:val="99"/>
    <w:semiHidden/>
    <w:unhideWhenUsed/>
    <w:rsid w:val="009102EF"/>
    <w:rPr>
      <w:rFonts w:ascii="Tahoma" w:hAnsi="Tahoma" w:cs="Tahoma"/>
      <w:sz w:val="16"/>
      <w:szCs w:val="16"/>
    </w:rPr>
  </w:style>
  <w:style w:type="character" w:customStyle="1" w:styleId="TextodegloboCar">
    <w:name w:val="Texto de globo Car"/>
    <w:basedOn w:val="Fuentedeprrafopredeter"/>
    <w:link w:val="Textodeglobo"/>
    <w:uiPriority w:val="99"/>
    <w:semiHidden/>
    <w:rsid w:val="009102EF"/>
    <w:rPr>
      <w:rFonts w:ascii="Tahoma" w:hAnsi="Tahoma" w:cs="Tahoma"/>
      <w:sz w:val="16"/>
      <w:szCs w:val="16"/>
    </w:rPr>
  </w:style>
  <w:style w:type="paragraph" w:styleId="Encabezado">
    <w:name w:val="header"/>
    <w:basedOn w:val="Normal"/>
    <w:link w:val="EncabezadoCar"/>
    <w:uiPriority w:val="99"/>
    <w:unhideWhenUsed/>
    <w:rsid w:val="006D6917"/>
    <w:pPr>
      <w:tabs>
        <w:tab w:val="center" w:pos="4419"/>
        <w:tab w:val="right" w:pos="8838"/>
      </w:tabs>
    </w:pPr>
  </w:style>
  <w:style w:type="character" w:customStyle="1" w:styleId="EncabezadoCar">
    <w:name w:val="Encabezado Car"/>
    <w:basedOn w:val="Fuentedeprrafopredeter"/>
    <w:link w:val="Encabezado"/>
    <w:uiPriority w:val="99"/>
    <w:rsid w:val="006D6917"/>
  </w:style>
  <w:style w:type="paragraph" w:styleId="Piedepgina">
    <w:name w:val="footer"/>
    <w:basedOn w:val="Normal"/>
    <w:link w:val="PiedepginaCar"/>
    <w:uiPriority w:val="99"/>
    <w:unhideWhenUsed/>
    <w:rsid w:val="006D6917"/>
    <w:pPr>
      <w:tabs>
        <w:tab w:val="center" w:pos="4419"/>
        <w:tab w:val="right" w:pos="8838"/>
      </w:tabs>
    </w:pPr>
  </w:style>
  <w:style w:type="character" w:customStyle="1" w:styleId="PiedepginaCar">
    <w:name w:val="Pie de página Car"/>
    <w:basedOn w:val="Fuentedeprrafopredeter"/>
    <w:link w:val="Piedepgina"/>
    <w:uiPriority w:val="99"/>
    <w:rsid w:val="006D6917"/>
  </w:style>
  <w:style w:type="paragraph" w:styleId="Textonotapie">
    <w:name w:val="footnote text"/>
    <w:basedOn w:val="Normal"/>
    <w:link w:val="TextonotapieCar"/>
    <w:uiPriority w:val="99"/>
    <w:semiHidden/>
    <w:unhideWhenUsed/>
    <w:rsid w:val="00162ED7"/>
    <w:rPr>
      <w:sz w:val="20"/>
      <w:szCs w:val="20"/>
    </w:rPr>
  </w:style>
  <w:style w:type="character" w:customStyle="1" w:styleId="TextonotapieCar">
    <w:name w:val="Texto nota pie Car"/>
    <w:basedOn w:val="Fuentedeprrafopredeter"/>
    <w:link w:val="Textonotapie"/>
    <w:uiPriority w:val="99"/>
    <w:semiHidden/>
    <w:rsid w:val="00162ED7"/>
    <w:rPr>
      <w:sz w:val="20"/>
      <w:szCs w:val="20"/>
    </w:rPr>
  </w:style>
  <w:style w:type="character" w:styleId="Refdenotaalpie">
    <w:name w:val="footnote reference"/>
    <w:basedOn w:val="Fuentedeprrafopredeter"/>
    <w:uiPriority w:val="99"/>
    <w:semiHidden/>
    <w:unhideWhenUsed/>
    <w:rsid w:val="00162ED7"/>
    <w:rPr>
      <w:vertAlign w:val="superscript"/>
    </w:rPr>
  </w:style>
  <w:style w:type="paragraph" w:styleId="NormalWeb">
    <w:name w:val="Normal (Web)"/>
    <w:basedOn w:val="Normal"/>
    <w:uiPriority w:val="99"/>
    <w:unhideWhenUsed/>
    <w:rsid w:val="00A04C4E"/>
    <w:pPr>
      <w:spacing w:before="100" w:beforeAutospacing="1" w:after="100" w:afterAutospacing="1"/>
      <w:jc w:val="left"/>
    </w:pPr>
    <w:rPr>
      <w:rFonts w:ascii="Times New Roman" w:eastAsia="Times New Roman" w:hAnsi="Times New Roman" w:cs="Times New Roman"/>
      <w:szCs w:val="24"/>
      <w:lang w:eastAsia="es-PE"/>
    </w:rPr>
  </w:style>
  <w:style w:type="character" w:styleId="Textoennegrita">
    <w:name w:val="Strong"/>
    <w:basedOn w:val="Fuentedeprrafopredeter"/>
    <w:uiPriority w:val="22"/>
    <w:qFormat/>
    <w:rsid w:val="009B7129"/>
    <w:rPr>
      <w:b/>
      <w:bCs/>
    </w:rPr>
  </w:style>
  <w:style w:type="paragraph" w:customStyle="1" w:styleId="Contenidodelatabla">
    <w:name w:val="Contenido de la tabla"/>
    <w:basedOn w:val="Normal"/>
    <w:qFormat/>
    <w:rsid w:val="00AA0F6E"/>
    <w:pPr>
      <w:suppressLineNumbers/>
      <w:jc w:val="left"/>
    </w:pPr>
    <w:rPr>
      <w:rFonts w:ascii="Liberation Sans" w:eastAsia="Noto Sans CJK SC Regular" w:hAnsi="Liberation Sans" w:cs="FreeSans"/>
      <w:color w:val="00000A"/>
      <w:szCs w:val="24"/>
      <w:lang w:eastAsia="zh-CN" w:bidi="hi-IN"/>
    </w:rPr>
  </w:style>
  <w:style w:type="paragraph" w:styleId="Ttulo">
    <w:name w:val="Title"/>
    <w:basedOn w:val="Normal"/>
    <w:next w:val="Normal"/>
    <w:link w:val="TtuloCar"/>
    <w:uiPriority w:val="10"/>
    <w:qFormat/>
    <w:rsid w:val="000944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9440D"/>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link w:val="SinespaciadoCar"/>
    <w:uiPriority w:val="1"/>
    <w:qFormat/>
    <w:rsid w:val="0009440D"/>
    <w:pPr>
      <w:jc w:val="left"/>
    </w:pPr>
    <w:rPr>
      <w:rFonts w:asciiTheme="minorHAnsi" w:eastAsiaTheme="minorEastAsia" w:hAnsiTheme="minorHAnsi"/>
      <w:sz w:val="22"/>
      <w:lang w:eastAsia="es-PE"/>
    </w:rPr>
  </w:style>
  <w:style w:type="character" w:customStyle="1" w:styleId="SinespaciadoCar">
    <w:name w:val="Sin espaciado Car"/>
    <w:basedOn w:val="Fuentedeprrafopredeter"/>
    <w:link w:val="Sinespaciado"/>
    <w:uiPriority w:val="1"/>
    <w:rsid w:val="0009440D"/>
    <w:rPr>
      <w:rFonts w:asciiTheme="minorHAnsi" w:eastAsiaTheme="minorEastAsia" w:hAnsiTheme="minorHAnsi"/>
      <w:sz w:val="22"/>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4227">
      <w:bodyDiv w:val="1"/>
      <w:marLeft w:val="0"/>
      <w:marRight w:val="0"/>
      <w:marTop w:val="0"/>
      <w:marBottom w:val="0"/>
      <w:divBdr>
        <w:top w:val="none" w:sz="0" w:space="0" w:color="auto"/>
        <w:left w:val="none" w:sz="0" w:space="0" w:color="auto"/>
        <w:bottom w:val="none" w:sz="0" w:space="0" w:color="auto"/>
        <w:right w:val="none" w:sz="0" w:space="0" w:color="auto"/>
      </w:divBdr>
    </w:div>
    <w:div w:id="216822560">
      <w:bodyDiv w:val="1"/>
      <w:marLeft w:val="0"/>
      <w:marRight w:val="0"/>
      <w:marTop w:val="0"/>
      <w:marBottom w:val="0"/>
      <w:divBdr>
        <w:top w:val="none" w:sz="0" w:space="0" w:color="auto"/>
        <w:left w:val="none" w:sz="0" w:space="0" w:color="auto"/>
        <w:bottom w:val="none" w:sz="0" w:space="0" w:color="auto"/>
        <w:right w:val="none" w:sz="0" w:space="0" w:color="auto"/>
      </w:divBdr>
    </w:div>
    <w:div w:id="326977390">
      <w:bodyDiv w:val="1"/>
      <w:marLeft w:val="0"/>
      <w:marRight w:val="0"/>
      <w:marTop w:val="0"/>
      <w:marBottom w:val="0"/>
      <w:divBdr>
        <w:top w:val="none" w:sz="0" w:space="0" w:color="auto"/>
        <w:left w:val="none" w:sz="0" w:space="0" w:color="auto"/>
        <w:bottom w:val="none" w:sz="0" w:space="0" w:color="auto"/>
        <w:right w:val="none" w:sz="0" w:space="0" w:color="auto"/>
      </w:divBdr>
    </w:div>
    <w:div w:id="868763539">
      <w:bodyDiv w:val="1"/>
      <w:marLeft w:val="0"/>
      <w:marRight w:val="0"/>
      <w:marTop w:val="0"/>
      <w:marBottom w:val="0"/>
      <w:divBdr>
        <w:top w:val="none" w:sz="0" w:space="0" w:color="auto"/>
        <w:left w:val="none" w:sz="0" w:space="0" w:color="auto"/>
        <w:bottom w:val="none" w:sz="0" w:space="0" w:color="auto"/>
        <w:right w:val="none" w:sz="0" w:space="0" w:color="auto"/>
      </w:divBdr>
    </w:div>
    <w:div w:id="1419863498">
      <w:bodyDiv w:val="1"/>
      <w:marLeft w:val="0"/>
      <w:marRight w:val="0"/>
      <w:marTop w:val="0"/>
      <w:marBottom w:val="0"/>
      <w:divBdr>
        <w:top w:val="none" w:sz="0" w:space="0" w:color="auto"/>
        <w:left w:val="none" w:sz="0" w:space="0" w:color="auto"/>
        <w:bottom w:val="none" w:sz="0" w:space="0" w:color="auto"/>
        <w:right w:val="none" w:sz="0" w:space="0" w:color="auto"/>
      </w:divBdr>
    </w:div>
    <w:div w:id="210896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4BEBBC36FD44DD9D2D67AEDD72C692"/>
        <w:category>
          <w:name w:val="General"/>
          <w:gallery w:val="placeholder"/>
        </w:category>
        <w:types>
          <w:type w:val="bbPlcHdr"/>
        </w:types>
        <w:behaviors>
          <w:behavior w:val="content"/>
        </w:behaviors>
        <w:guid w:val="{FBB3429E-B060-4C6E-B3EA-9FC1DEDAEF94}"/>
      </w:docPartPr>
      <w:docPartBody>
        <w:p w:rsidR="00000000" w:rsidRDefault="005F4A66" w:rsidP="005F4A66">
          <w:pPr>
            <w:pStyle w:val="5A4BEBBC36FD44DD9D2D67AEDD72C692"/>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ymbolPS">
    <w:altName w:val="Cambria"/>
    <w:panose1 w:val="050501020106070206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A66"/>
    <w:rsid w:val="005F4A66"/>
    <w:rsid w:val="007E633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A4BEBBC36FD44DD9D2D67AEDD72C692">
    <w:name w:val="5A4BEBBC36FD44DD9D2D67AEDD72C692"/>
    <w:rsid w:val="005F4A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A4BEBBC36FD44DD9D2D67AEDD72C692">
    <w:name w:val="5A4BEBBC36FD44DD9D2D67AEDD72C692"/>
    <w:rsid w:val="005F4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51A2F80-740F-4487-9A89-154EFB3D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5846</Words>
  <Characters>32155</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Evidencia de Validez Basada en la Relación con otras Variables de una Prueba Modelo DECO</dc:title>
  <dc:creator>AUGUSTO FRISANCHO</dc:creator>
  <cp:lastModifiedBy>AUGUSTO</cp:lastModifiedBy>
  <cp:revision>6</cp:revision>
  <cp:lastPrinted>2017-03-23T23:00:00Z</cp:lastPrinted>
  <dcterms:created xsi:type="dcterms:W3CDTF">2017-08-10T00:14:00Z</dcterms:created>
  <dcterms:modified xsi:type="dcterms:W3CDTF">2018-06-24T21:41:00Z</dcterms:modified>
</cp:coreProperties>
</file>