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59" w:rsidRPr="005A7A66" w:rsidRDefault="002D3E59" w:rsidP="005128D8">
      <w:pPr>
        <w:widowControl w:val="0"/>
        <w:spacing w:after="0" w:line="240" w:lineRule="auto"/>
        <w:jc w:val="both"/>
        <w:rPr>
          <w:rFonts w:ascii="Arial" w:eastAsia="Times New Roman" w:hAnsi="Arial" w:cs="Times New Roman"/>
          <w:b/>
          <w:sz w:val="28"/>
          <w:szCs w:val="28"/>
          <w:lang w:eastAsia="es-PE"/>
        </w:rPr>
      </w:pPr>
      <w:r w:rsidRPr="005A7A66">
        <w:rPr>
          <w:rFonts w:ascii="Arial" w:eastAsia="Times New Roman" w:hAnsi="Arial" w:cs="Times New Roman"/>
          <w:b/>
          <w:sz w:val="28"/>
          <w:szCs w:val="28"/>
          <w:lang w:eastAsia="es-PE"/>
        </w:rPr>
        <w:t>¿DE QUÉ SIRVE EL PROFESOR?</w:t>
      </w:r>
    </w:p>
    <w:p w:rsidR="002D3E59" w:rsidRDefault="002D3E59" w:rsidP="005128D8">
      <w:pPr>
        <w:widowControl w:val="0"/>
        <w:spacing w:after="0" w:line="240" w:lineRule="auto"/>
        <w:jc w:val="both"/>
        <w:rPr>
          <w:rFonts w:ascii="Arial" w:eastAsia="Times New Roman" w:hAnsi="Arial" w:cs="Times New Roman"/>
          <w:sz w:val="24"/>
          <w:szCs w:val="20"/>
          <w:lang w:eastAsia="es-PE"/>
        </w:rPr>
      </w:pPr>
    </w:p>
    <w:p w:rsidR="002D3E59" w:rsidRDefault="002D3E59" w:rsidP="005A7A66">
      <w:pPr>
        <w:widowControl w:val="0"/>
        <w:spacing w:after="100" w:line="240" w:lineRule="auto"/>
        <w:jc w:val="both"/>
        <w:rPr>
          <w:rFonts w:ascii="Arial" w:eastAsia="Times New Roman" w:hAnsi="Arial" w:cs="Times New Roman"/>
          <w:sz w:val="24"/>
          <w:szCs w:val="20"/>
          <w:lang w:eastAsia="es-PE"/>
        </w:rPr>
      </w:pPr>
      <w:r>
        <w:rPr>
          <w:rFonts w:ascii="Arial" w:eastAsia="Times New Roman" w:hAnsi="Arial" w:cs="Times New Roman"/>
          <w:sz w:val="24"/>
          <w:szCs w:val="20"/>
          <w:lang w:eastAsia="es-PE"/>
        </w:rPr>
        <w:t>Por Umberto Eco</w:t>
      </w:r>
      <w:r w:rsidR="00EA1D12" w:rsidRPr="00EA1D12">
        <w:rPr>
          <w:rStyle w:val="Refdenotaalpie"/>
          <w:rFonts w:ascii="Arial" w:eastAsia="Times New Roman" w:hAnsi="Arial" w:cs="Times New Roman"/>
          <w:sz w:val="24"/>
          <w:szCs w:val="20"/>
          <w:lang w:eastAsia="es-PE"/>
        </w:rPr>
        <w:footnoteReference w:customMarkFollows="1" w:id="1"/>
        <w:sym w:font="Symbol" w:char="F02A"/>
      </w:r>
    </w:p>
    <w:p w:rsidR="005128D8" w:rsidRDefault="003E4412" w:rsidP="005A7A66">
      <w:pPr>
        <w:widowControl w:val="0"/>
        <w:spacing w:after="100" w:line="240" w:lineRule="auto"/>
        <w:jc w:val="both"/>
        <w:rPr>
          <w:rFonts w:ascii="Arial" w:eastAsia="Times New Roman" w:hAnsi="Arial" w:cs="Times New Roman"/>
          <w:sz w:val="24"/>
          <w:szCs w:val="20"/>
          <w:lang w:eastAsia="es-PE"/>
        </w:rPr>
      </w:pPr>
      <w:r>
        <w:rPr>
          <w:rFonts w:ascii="Arial" w:eastAsia="Times New Roman" w:hAnsi="Arial" w:cs="Times New Roman"/>
          <w:sz w:val="24"/>
          <w:szCs w:val="20"/>
          <w:lang w:eastAsia="es-PE"/>
        </w:rPr>
        <w:t>21 de mayo de 2007</w:t>
      </w:r>
    </w:p>
    <w:p w:rsidR="005128D8" w:rsidRDefault="007A3316" w:rsidP="005128D8">
      <w:pPr>
        <w:widowControl w:val="0"/>
        <w:spacing w:after="0" w:line="240" w:lineRule="auto"/>
        <w:jc w:val="both"/>
        <w:rPr>
          <w:rFonts w:ascii="Arial" w:eastAsia="Times New Roman" w:hAnsi="Arial" w:cs="Times New Roman"/>
          <w:sz w:val="24"/>
          <w:szCs w:val="37"/>
          <w:lang w:eastAsia="es-PE"/>
        </w:rPr>
      </w:pPr>
      <w:r>
        <w:rPr>
          <w:rFonts w:ascii="Arial" w:eastAsia="Times New Roman" w:hAnsi="Arial" w:cs="Times New Roman"/>
          <w:sz w:val="24"/>
          <w:szCs w:val="20"/>
          <w:lang w:eastAsia="es-PE"/>
        </w:rPr>
        <w:t xml:space="preserve">Diario </w:t>
      </w:r>
      <w:r w:rsidR="003E4412" w:rsidRPr="005A7A66">
        <w:rPr>
          <w:rFonts w:ascii="Arial" w:eastAsia="Times New Roman" w:hAnsi="Arial" w:cs="Times New Roman"/>
          <w:i/>
          <w:sz w:val="24"/>
          <w:szCs w:val="20"/>
          <w:lang w:eastAsia="es-PE"/>
        </w:rPr>
        <w:t>La Nación</w:t>
      </w:r>
      <w:r w:rsidR="003E4412">
        <w:rPr>
          <w:rFonts w:ascii="Arial" w:eastAsia="Times New Roman" w:hAnsi="Arial" w:cs="Times New Roman"/>
          <w:sz w:val="24"/>
          <w:szCs w:val="20"/>
          <w:lang w:eastAsia="es-PE"/>
        </w:rPr>
        <w:t>, Argentina</w:t>
      </w:r>
    </w:p>
    <w:p w:rsidR="005128D8" w:rsidRDefault="005128D8" w:rsidP="005128D8">
      <w:pPr>
        <w:widowControl w:val="0"/>
        <w:spacing w:after="0" w:line="240" w:lineRule="auto"/>
        <w:jc w:val="both"/>
        <w:rPr>
          <w:rFonts w:ascii="Arial" w:eastAsia="Times New Roman" w:hAnsi="Arial" w:cs="Times New Roman"/>
          <w:sz w:val="24"/>
          <w:szCs w:val="37"/>
          <w:lang w:eastAsia="es-PE"/>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r w:rsidRPr="00EA1D12">
        <w:rPr>
          <w:noProof/>
          <w:sz w:val="24"/>
          <w:szCs w:val="24"/>
          <w:lang w:eastAsia="es-PE"/>
        </w:rPr>
        <w:drawing>
          <wp:anchor distT="0" distB="0" distL="114300" distR="114300" simplePos="0" relativeHeight="251658240" behindDoc="0" locked="0" layoutInCell="1" allowOverlap="1" wp14:anchorId="3E51E6DC" wp14:editId="67126AD9">
            <wp:simplePos x="0" y="0"/>
            <wp:positionH relativeFrom="column">
              <wp:posOffset>4445</wp:posOffset>
            </wp:positionH>
            <wp:positionV relativeFrom="paragraph">
              <wp:posOffset>67310</wp:posOffset>
            </wp:positionV>
            <wp:extent cx="2705100" cy="2266950"/>
            <wp:effectExtent l="0" t="0" r="0" b="0"/>
            <wp:wrapSquare wrapText="bothSides"/>
            <wp:docPr id="1" name="Imagen 1" descr="Umberto Eco, el escritor y los signos | El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erto Eco, el escritor y los signos | El Cultural"/>
                    <pic:cNvPicPr>
                      <a:picLocks noChangeAspect="1" noChangeArrowheads="1"/>
                    </pic:cNvPicPr>
                  </pic:nvPicPr>
                  <pic:blipFill rotWithShape="1">
                    <a:blip r:embed="rId8">
                      <a:extLst>
                        <a:ext uri="{28A0092B-C50C-407E-A947-70E740481C1C}">
                          <a14:useLocalDpi xmlns:a14="http://schemas.microsoft.com/office/drawing/2010/main" val="0"/>
                        </a:ext>
                      </a:extLst>
                    </a:blip>
                    <a:srcRect r="30980"/>
                    <a:stretch/>
                  </pic:blipFill>
                  <pic:spPr bwMode="auto">
                    <a:xfrm>
                      <a:off x="0" y="0"/>
                      <a:ext cx="2705100"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bookmarkStart w:id="0" w:name="_GoBack"/>
      <w:bookmarkEnd w:id="0"/>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EA1D12">
      <w:pPr>
        <w:widowControl w:val="0"/>
        <w:spacing w:after="0" w:line="240" w:lineRule="auto"/>
        <w:jc w:val="both"/>
        <w:rPr>
          <w:rFonts w:ascii="Arial" w:hAnsi="Arial" w:cs="Arial"/>
          <w:bCs/>
          <w:color w:val="202122"/>
          <w:sz w:val="24"/>
          <w:szCs w:val="24"/>
          <w:shd w:val="clear" w:color="auto" w:fill="FFFFFF"/>
        </w:rPr>
      </w:pPr>
    </w:p>
    <w:p w:rsidR="00EA1D12" w:rsidRDefault="00EA1D12" w:rsidP="005128D8">
      <w:pPr>
        <w:widowControl w:val="0"/>
        <w:spacing w:after="0" w:line="240" w:lineRule="auto"/>
        <w:jc w:val="both"/>
        <w:rPr>
          <w:rFonts w:ascii="Arial" w:eastAsia="Times New Roman" w:hAnsi="Arial" w:cs="Times New Roman"/>
          <w:sz w:val="24"/>
          <w:szCs w:val="37"/>
          <w:lang w:eastAsia="es-PE"/>
        </w:rPr>
      </w:pPr>
    </w:p>
    <w:p w:rsidR="005128D8" w:rsidRPr="005128D8" w:rsidRDefault="00110DFA" w:rsidP="005128D8">
      <w:pPr>
        <w:widowControl w:val="0"/>
        <w:spacing w:after="0" w:line="240" w:lineRule="auto"/>
        <w:jc w:val="both"/>
        <w:rPr>
          <w:rFonts w:ascii="Arial" w:eastAsia="Times New Roman" w:hAnsi="Arial" w:cs="Times New Roman"/>
          <w:sz w:val="24"/>
          <w:szCs w:val="37"/>
          <w:lang w:eastAsia="es-PE"/>
        </w:rPr>
      </w:pPr>
      <w:r w:rsidRPr="005128D8">
        <w:rPr>
          <w:rFonts w:ascii="Arial" w:eastAsia="Times New Roman" w:hAnsi="Arial" w:cs="Times New Roman"/>
          <w:sz w:val="24"/>
          <w:szCs w:val="20"/>
          <w:lang w:eastAsia="es-PE"/>
        </w:rPr>
        <w:t>En el alud de artículos sobre el matonismo en la escuela he leído un episodio que, dentro de la esfera de la violencia, no definiría precisamente al máximo de la impertinencia... pero que se trata, sin embargo, de u</w:t>
      </w:r>
      <w:r w:rsidR="005128D8">
        <w:rPr>
          <w:rFonts w:ascii="Arial" w:eastAsia="Times New Roman" w:hAnsi="Arial" w:cs="Times New Roman"/>
          <w:sz w:val="24"/>
          <w:szCs w:val="20"/>
          <w:lang w:eastAsia="es-PE"/>
        </w:rPr>
        <w:t>na impertinencia significativa.</w:t>
      </w:r>
    </w:p>
    <w:p w:rsidR="005128D8" w:rsidRDefault="005128D8" w:rsidP="005C6C4D">
      <w:pPr>
        <w:widowControl w:val="0"/>
        <w:spacing w:after="0" w:line="240" w:lineRule="auto"/>
        <w:jc w:val="center"/>
        <w:rPr>
          <w:rFonts w:ascii="Arial" w:eastAsia="Times New Roman" w:hAnsi="Arial" w:cs="Times New Roman"/>
          <w:sz w:val="24"/>
          <w:szCs w:val="20"/>
          <w:lang w:eastAsia="es-PE"/>
        </w:rPr>
      </w:pPr>
    </w:p>
    <w:p w:rsidR="005128D8" w:rsidRDefault="00110DFA" w:rsidP="005128D8">
      <w:pPr>
        <w:widowControl w:val="0"/>
        <w:spacing w:after="0" w:line="240" w:lineRule="auto"/>
        <w:jc w:val="both"/>
        <w:rPr>
          <w:rFonts w:ascii="Arial" w:eastAsia="Times New Roman" w:hAnsi="Arial" w:cs="Times New Roman"/>
          <w:sz w:val="24"/>
          <w:szCs w:val="20"/>
          <w:lang w:eastAsia="es-PE"/>
        </w:rPr>
      </w:pPr>
      <w:r w:rsidRPr="005128D8">
        <w:rPr>
          <w:rFonts w:ascii="Arial" w:eastAsia="Times New Roman" w:hAnsi="Arial" w:cs="Times New Roman"/>
          <w:sz w:val="24"/>
          <w:szCs w:val="20"/>
          <w:lang w:eastAsia="es-PE"/>
        </w:rPr>
        <w:t xml:space="preserve">Relataba que un estudiante, para provocar a un profesor, le había dicho: </w:t>
      </w:r>
      <w:r w:rsidR="005128D8">
        <w:rPr>
          <w:rFonts w:ascii="Arial" w:eastAsia="Times New Roman" w:hAnsi="Arial" w:cs="Times New Roman"/>
          <w:sz w:val="24"/>
          <w:szCs w:val="20"/>
          <w:lang w:eastAsia="es-PE"/>
        </w:rPr>
        <w:t>“</w:t>
      </w:r>
      <w:r w:rsidRPr="005128D8">
        <w:rPr>
          <w:rFonts w:ascii="Arial" w:eastAsia="Times New Roman" w:hAnsi="Arial" w:cs="Times New Roman"/>
          <w:sz w:val="24"/>
          <w:szCs w:val="20"/>
          <w:lang w:eastAsia="es-PE"/>
        </w:rPr>
        <w:t>Disculpe, pero en la época de In</w:t>
      </w:r>
      <w:r w:rsidR="005128D8">
        <w:rPr>
          <w:rFonts w:ascii="Arial" w:eastAsia="Times New Roman" w:hAnsi="Arial" w:cs="Times New Roman"/>
          <w:sz w:val="24"/>
          <w:szCs w:val="20"/>
          <w:lang w:eastAsia="es-PE"/>
        </w:rPr>
        <w:t>ternet, usted, ¿para qué sirve?”.</w:t>
      </w:r>
    </w:p>
    <w:p w:rsidR="005128D8" w:rsidRDefault="005128D8" w:rsidP="005128D8">
      <w:pPr>
        <w:widowControl w:val="0"/>
        <w:spacing w:after="0" w:line="240" w:lineRule="auto"/>
        <w:jc w:val="both"/>
        <w:rPr>
          <w:rFonts w:ascii="Arial" w:eastAsia="Times New Roman" w:hAnsi="Arial" w:cs="Times New Roman"/>
          <w:sz w:val="24"/>
          <w:szCs w:val="20"/>
          <w:lang w:eastAsia="es-PE"/>
        </w:rPr>
      </w:pPr>
    </w:p>
    <w:p w:rsidR="005128D8" w:rsidRDefault="00110DFA" w:rsidP="005128D8">
      <w:pPr>
        <w:widowControl w:val="0"/>
        <w:spacing w:after="0" w:line="240" w:lineRule="auto"/>
        <w:jc w:val="both"/>
        <w:rPr>
          <w:rFonts w:ascii="Arial" w:eastAsia="Times New Roman" w:hAnsi="Arial" w:cs="Times New Roman"/>
          <w:sz w:val="24"/>
          <w:szCs w:val="20"/>
          <w:lang w:eastAsia="es-PE"/>
        </w:rPr>
      </w:pPr>
      <w:r w:rsidRPr="005128D8">
        <w:rPr>
          <w:rFonts w:ascii="Arial" w:eastAsia="Times New Roman" w:hAnsi="Arial" w:cs="Times New Roman"/>
          <w:sz w:val="24"/>
          <w:szCs w:val="20"/>
          <w:lang w:eastAsia="es-PE"/>
        </w:rPr>
        <w:t xml:space="preserve">El estudiante decía una verdad a medias, que, entre otros, los mismos profesores dicen desde hace por lo menos veinte años, y es que antes la escuela debía transmitir por cierto </w:t>
      </w:r>
      <w:r w:rsidR="005128D8">
        <w:rPr>
          <w:rFonts w:ascii="Arial" w:eastAsia="Times New Roman" w:hAnsi="Arial" w:cs="Times New Roman"/>
          <w:sz w:val="24"/>
          <w:szCs w:val="20"/>
          <w:lang w:eastAsia="es-PE"/>
        </w:rPr>
        <w:t>in</w:t>
      </w:r>
      <w:r w:rsidRPr="005128D8">
        <w:rPr>
          <w:rFonts w:ascii="Arial" w:eastAsia="Times New Roman" w:hAnsi="Arial" w:cs="Times New Roman"/>
          <w:sz w:val="24"/>
          <w:szCs w:val="20"/>
          <w:lang w:eastAsia="es-PE"/>
        </w:rPr>
        <w:t>formación pero sobre todo nociones, desde las tablas en la primaria, cuál era la capital de Madagascar en la escuela media hasta los hechos de la guerra de los treinta años en la secundaria. Con la aparición, no di</w:t>
      </w:r>
      <w:r w:rsidR="005128D8">
        <w:rPr>
          <w:rFonts w:ascii="Arial" w:eastAsia="Times New Roman" w:hAnsi="Arial" w:cs="Times New Roman"/>
          <w:sz w:val="24"/>
          <w:szCs w:val="20"/>
          <w:lang w:eastAsia="es-PE"/>
        </w:rPr>
        <w:t xml:space="preserve">go de </w:t>
      </w:r>
      <w:r w:rsidRPr="005128D8">
        <w:rPr>
          <w:rFonts w:ascii="Arial" w:eastAsia="Times New Roman" w:hAnsi="Arial" w:cs="Times New Roman"/>
          <w:sz w:val="24"/>
          <w:szCs w:val="20"/>
          <w:lang w:eastAsia="es-PE"/>
        </w:rPr>
        <w:t>Internet, sino de la televisión e incluso de la radio, y hasta con la del cine, gran parte de estas nociones empezaron a ser absorbidas por los niños en la esfera de la vida extraescolar.</w:t>
      </w:r>
    </w:p>
    <w:p w:rsidR="005128D8" w:rsidRDefault="005128D8" w:rsidP="005128D8">
      <w:pPr>
        <w:widowControl w:val="0"/>
        <w:spacing w:after="0" w:line="240" w:lineRule="auto"/>
        <w:jc w:val="both"/>
        <w:rPr>
          <w:rFonts w:ascii="Arial" w:eastAsia="Times New Roman" w:hAnsi="Arial" w:cs="Times New Roman"/>
          <w:sz w:val="24"/>
          <w:szCs w:val="20"/>
          <w:lang w:eastAsia="es-PE"/>
        </w:rPr>
      </w:pPr>
    </w:p>
    <w:p w:rsidR="005128D8" w:rsidRDefault="00110DFA" w:rsidP="005128D8">
      <w:pPr>
        <w:widowControl w:val="0"/>
        <w:spacing w:after="0" w:line="240" w:lineRule="auto"/>
        <w:jc w:val="both"/>
        <w:rPr>
          <w:rFonts w:ascii="Arial" w:eastAsia="Times New Roman" w:hAnsi="Arial" w:cs="Times New Roman"/>
          <w:sz w:val="24"/>
          <w:szCs w:val="20"/>
          <w:lang w:eastAsia="es-PE"/>
        </w:rPr>
      </w:pPr>
      <w:r w:rsidRPr="005128D8">
        <w:rPr>
          <w:rFonts w:ascii="Arial" w:eastAsia="Times New Roman" w:hAnsi="Arial" w:cs="Times New Roman"/>
          <w:sz w:val="24"/>
          <w:szCs w:val="20"/>
          <w:lang w:eastAsia="es-PE"/>
        </w:rPr>
        <w:t xml:space="preserve">De pequeño, mi padre no sabía que Hiroshima quedaba en Japón, </w:t>
      </w:r>
      <w:r w:rsidR="005128D8">
        <w:rPr>
          <w:rFonts w:ascii="Arial" w:eastAsia="Times New Roman" w:hAnsi="Arial" w:cs="Times New Roman"/>
          <w:sz w:val="24"/>
          <w:szCs w:val="20"/>
          <w:lang w:eastAsia="es-PE"/>
        </w:rPr>
        <w:t xml:space="preserve">que existía </w:t>
      </w:r>
      <w:r w:rsidRPr="005128D8">
        <w:rPr>
          <w:rFonts w:ascii="Arial" w:eastAsia="Times New Roman" w:hAnsi="Arial" w:cs="Times New Roman"/>
          <w:sz w:val="24"/>
          <w:szCs w:val="20"/>
          <w:lang w:eastAsia="es-PE"/>
        </w:rPr>
        <w:t xml:space="preserve">Guadalcanal, tenía una idea imprecisa de Dresde </w:t>
      </w:r>
      <w:r w:rsidR="005128D8">
        <w:rPr>
          <w:rFonts w:ascii="Arial" w:eastAsia="Times New Roman" w:hAnsi="Arial" w:cs="Times New Roman"/>
          <w:sz w:val="24"/>
          <w:szCs w:val="20"/>
          <w:lang w:eastAsia="es-PE"/>
        </w:rPr>
        <w:t xml:space="preserve">y sólo sabía de la India lo que </w:t>
      </w:r>
      <w:r w:rsidRPr="005128D8">
        <w:rPr>
          <w:rFonts w:ascii="Arial" w:eastAsia="Times New Roman" w:hAnsi="Arial" w:cs="Times New Roman"/>
          <w:sz w:val="24"/>
          <w:szCs w:val="20"/>
          <w:lang w:eastAsia="es-PE"/>
        </w:rPr>
        <w:t>había leído en Salgari. Yo, que soy de la época d</w:t>
      </w:r>
      <w:r w:rsidR="005128D8">
        <w:rPr>
          <w:rFonts w:ascii="Arial" w:eastAsia="Times New Roman" w:hAnsi="Arial" w:cs="Times New Roman"/>
          <w:sz w:val="24"/>
          <w:szCs w:val="20"/>
          <w:lang w:eastAsia="es-PE"/>
        </w:rPr>
        <w:t xml:space="preserve">e la guerra, aprendí esas cosas </w:t>
      </w:r>
      <w:r w:rsidRPr="005128D8">
        <w:rPr>
          <w:rFonts w:ascii="Arial" w:eastAsia="Times New Roman" w:hAnsi="Arial" w:cs="Times New Roman"/>
          <w:sz w:val="24"/>
          <w:szCs w:val="20"/>
          <w:lang w:eastAsia="es-PE"/>
        </w:rPr>
        <w:t>de la radio y las noticias cotidianas, mientra</w:t>
      </w:r>
      <w:r w:rsidR="005128D8">
        <w:rPr>
          <w:rFonts w:ascii="Arial" w:eastAsia="Times New Roman" w:hAnsi="Arial" w:cs="Times New Roman"/>
          <w:sz w:val="24"/>
          <w:szCs w:val="20"/>
          <w:lang w:eastAsia="es-PE"/>
        </w:rPr>
        <w:t xml:space="preserve">s que mis hijos han visto en la </w:t>
      </w:r>
      <w:r w:rsidRPr="005128D8">
        <w:rPr>
          <w:rFonts w:ascii="Arial" w:eastAsia="Times New Roman" w:hAnsi="Arial" w:cs="Times New Roman"/>
          <w:sz w:val="24"/>
          <w:szCs w:val="20"/>
          <w:lang w:eastAsia="es-PE"/>
        </w:rPr>
        <w:t xml:space="preserve">televisión los </w:t>
      </w:r>
      <w:r w:rsidRPr="005128D8">
        <w:rPr>
          <w:rFonts w:ascii="Arial" w:eastAsia="Times New Roman" w:hAnsi="Arial" w:cs="Times New Roman"/>
          <w:sz w:val="24"/>
          <w:szCs w:val="20"/>
          <w:lang w:eastAsia="es-PE"/>
        </w:rPr>
        <w:lastRenderedPageBreak/>
        <w:t>fiordos noruegos, el desierto de Gobi</w:t>
      </w:r>
      <w:r w:rsidR="005128D8">
        <w:rPr>
          <w:rFonts w:ascii="Arial" w:eastAsia="Times New Roman" w:hAnsi="Arial" w:cs="Times New Roman"/>
          <w:sz w:val="24"/>
          <w:szCs w:val="20"/>
          <w:lang w:eastAsia="es-PE"/>
        </w:rPr>
        <w:t xml:space="preserve">, cómo las abejas polinizan las </w:t>
      </w:r>
      <w:r w:rsidRPr="005128D8">
        <w:rPr>
          <w:rFonts w:ascii="Arial" w:eastAsia="Times New Roman" w:hAnsi="Arial" w:cs="Times New Roman"/>
          <w:sz w:val="24"/>
          <w:szCs w:val="20"/>
          <w:lang w:eastAsia="es-PE"/>
        </w:rPr>
        <w:t>flores, cómo era un Tyrannosaurus rex y finalme</w:t>
      </w:r>
      <w:r w:rsidR="005128D8">
        <w:rPr>
          <w:rFonts w:ascii="Arial" w:eastAsia="Times New Roman" w:hAnsi="Arial" w:cs="Times New Roman"/>
          <w:sz w:val="24"/>
          <w:szCs w:val="20"/>
          <w:lang w:eastAsia="es-PE"/>
        </w:rPr>
        <w:t xml:space="preserve">nte un niño de hoy lo sabe todo </w:t>
      </w:r>
      <w:r w:rsidRPr="005128D8">
        <w:rPr>
          <w:rFonts w:ascii="Arial" w:eastAsia="Times New Roman" w:hAnsi="Arial" w:cs="Times New Roman"/>
          <w:sz w:val="24"/>
          <w:szCs w:val="20"/>
          <w:lang w:eastAsia="es-PE"/>
        </w:rPr>
        <w:t>sobre el ozono, sobre los koalas, sobre Irak y sob</w:t>
      </w:r>
      <w:r w:rsidR="005128D8">
        <w:rPr>
          <w:rFonts w:ascii="Arial" w:eastAsia="Times New Roman" w:hAnsi="Arial" w:cs="Times New Roman"/>
          <w:sz w:val="24"/>
          <w:szCs w:val="20"/>
          <w:lang w:eastAsia="es-PE"/>
        </w:rPr>
        <w:t xml:space="preserve">re Afganistán. Tal vez, un niño </w:t>
      </w:r>
      <w:r w:rsidRPr="005128D8">
        <w:rPr>
          <w:rFonts w:ascii="Arial" w:eastAsia="Times New Roman" w:hAnsi="Arial" w:cs="Times New Roman"/>
          <w:sz w:val="24"/>
          <w:szCs w:val="20"/>
          <w:lang w:eastAsia="es-PE"/>
        </w:rPr>
        <w:t>de hoy no sepa qué son exactamente las células madre, pero las ha escuchado nombrar, mientras que en mi época de eso no hablaba siquiera la profesora de ciencias naturales. Entonces, ¿de qué sirven hoy los profesores?</w:t>
      </w:r>
    </w:p>
    <w:p w:rsidR="005128D8" w:rsidRDefault="005128D8" w:rsidP="005128D8">
      <w:pPr>
        <w:widowControl w:val="0"/>
        <w:spacing w:after="0" w:line="240" w:lineRule="auto"/>
        <w:jc w:val="both"/>
        <w:rPr>
          <w:rFonts w:ascii="Arial" w:eastAsia="Times New Roman" w:hAnsi="Arial" w:cs="Times New Roman"/>
          <w:sz w:val="24"/>
          <w:szCs w:val="20"/>
          <w:lang w:eastAsia="es-PE"/>
        </w:rPr>
      </w:pPr>
    </w:p>
    <w:p w:rsidR="005128D8" w:rsidRDefault="00110DFA" w:rsidP="005128D8">
      <w:pPr>
        <w:widowControl w:val="0"/>
        <w:spacing w:after="0" w:line="240" w:lineRule="auto"/>
        <w:jc w:val="both"/>
        <w:rPr>
          <w:rFonts w:ascii="Arial" w:eastAsia="Times New Roman" w:hAnsi="Arial" w:cs="Times New Roman"/>
          <w:sz w:val="24"/>
          <w:szCs w:val="20"/>
          <w:lang w:eastAsia="es-PE"/>
        </w:rPr>
      </w:pPr>
      <w:r w:rsidRPr="005128D8">
        <w:rPr>
          <w:rFonts w:ascii="Arial" w:eastAsia="Times New Roman" w:hAnsi="Arial" w:cs="Times New Roman"/>
          <w:sz w:val="24"/>
          <w:szCs w:val="20"/>
          <w:lang w:eastAsia="es-PE"/>
        </w:rPr>
        <w:t>He dicho que el estudiante dijo una verdad a medias, porque ante todo un docente, además de informar, debe formar. Lo que hace que una clase sea una buena clase no es que se transmitan datos y datos, sino que se establezca un diálogo constante, una confrontación de opiniones, una discusión sobre lo que se aprende en la escuela y lo que viene de afuera. Es cierto que lo que ocurre en Irak lo dice la televisión, pero por qué algo ocurre siempre ahí, desde la época de la civilización mesopotámica, y no en Groenlandia, es algo que sólo lo puede decir la escuela. Y si alguien objetase que a veces también hay personas autorizadas en Porta a Porta (programa televisivo italiano de análisis de temas de actualidad), es la escuela quien debe discutir Porta a Porta. Los medios de difusión masivos informan sobre muchas cosas y también transmiten valores, pero la escuela debe saber discutir la manera en la que los transmiten, y evaluar el tono y la fuerza de argumentación de lo que aparecen en diarios, revistas y televisión. Y además, hace falta verificar la información que transmiten los medios: por ejemplo, ¿quién sino un docente puede corregir la pronunciación errónea del inglés que cada uno cree haber aprendido de la televisión?</w:t>
      </w:r>
    </w:p>
    <w:p w:rsidR="005128D8" w:rsidRDefault="005128D8" w:rsidP="005128D8">
      <w:pPr>
        <w:widowControl w:val="0"/>
        <w:spacing w:after="0" w:line="240" w:lineRule="auto"/>
        <w:jc w:val="both"/>
        <w:rPr>
          <w:rFonts w:ascii="Arial" w:eastAsia="Times New Roman" w:hAnsi="Arial" w:cs="Times New Roman"/>
          <w:sz w:val="24"/>
          <w:szCs w:val="20"/>
          <w:lang w:eastAsia="es-PE"/>
        </w:rPr>
      </w:pPr>
    </w:p>
    <w:p w:rsidR="005128D8" w:rsidRDefault="00110DFA" w:rsidP="005128D8">
      <w:pPr>
        <w:widowControl w:val="0"/>
        <w:spacing w:after="0" w:line="240" w:lineRule="auto"/>
        <w:jc w:val="both"/>
        <w:rPr>
          <w:rFonts w:ascii="Arial" w:hAnsi="Arial"/>
          <w:sz w:val="24"/>
        </w:rPr>
      </w:pPr>
      <w:r w:rsidRPr="005128D8">
        <w:rPr>
          <w:rFonts w:ascii="Arial" w:hAnsi="Arial"/>
          <w:sz w:val="24"/>
        </w:rPr>
        <w:t>Pero el estudiante no le estaba diciendo al profesor que ya no lo necesitaba porque ahora existían la radio y la televisión para decirle dónde está Tombuctú o lo que se discute sobre la fusión fría, es decir, no le estaba diciendo que su rol era cuestionado por discursos aislados, que circulan de manera casual y desordenado cada día en diversos medios –que sepamos mucho sobre Irak y poco sobre Siria depende de la buena o mala voluntad de Bush. El estudiante estaba diciéndole que hoy existe Internet, la Gran Madre de todas las enciclopedias, donde se puede encontrar Siria, la fusión fría, la guerra de los treinta años y la discusión infinita sobre el más alto de los números impares. Le estaba diciendo que la información que Internet pone a su disposición es inmensamente más amplia e incluso más profunda que aquella de la que dispone el profesor. Y omitía un punto im</w:t>
      </w:r>
      <w:r w:rsidR="005128D8">
        <w:rPr>
          <w:rFonts w:ascii="Arial" w:hAnsi="Arial"/>
          <w:sz w:val="24"/>
        </w:rPr>
        <w:t>portante: que Internet le dice “casi todo”</w:t>
      </w:r>
      <w:r w:rsidRPr="005128D8">
        <w:rPr>
          <w:rFonts w:ascii="Arial" w:hAnsi="Arial"/>
          <w:sz w:val="24"/>
        </w:rPr>
        <w:t>, salvo cómo buscar, filtrar, seleccionar, aceptar o rechazar toda esa información.</w:t>
      </w:r>
    </w:p>
    <w:p w:rsidR="005128D8" w:rsidRDefault="005128D8" w:rsidP="005128D8">
      <w:pPr>
        <w:widowControl w:val="0"/>
        <w:spacing w:after="0" w:line="240" w:lineRule="auto"/>
        <w:jc w:val="both"/>
        <w:rPr>
          <w:rFonts w:ascii="Arial" w:hAnsi="Arial"/>
          <w:sz w:val="24"/>
        </w:rPr>
      </w:pPr>
    </w:p>
    <w:p w:rsidR="00ED0E8A" w:rsidRDefault="00110DFA" w:rsidP="00ED0E8A">
      <w:pPr>
        <w:widowControl w:val="0"/>
        <w:spacing w:after="0" w:line="240" w:lineRule="auto"/>
        <w:jc w:val="both"/>
        <w:rPr>
          <w:rFonts w:ascii="Arial" w:hAnsi="Arial"/>
          <w:sz w:val="24"/>
        </w:rPr>
      </w:pPr>
      <w:r w:rsidRPr="005128D8">
        <w:rPr>
          <w:rFonts w:ascii="Arial" w:hAnsi="Arial"/>
          <w:sz w:val="24"/>
        </w:rPr>
        <w:t>Almacenar nueva información, cuando se tiene buena memoria, es algo de lo que todo el mundo es capaz. Pero decidir qué es lo que vale la pena recordar y qué no es un arte sutil. Esa es la diferencia entre los que han cursado estudios regularmente (aunque sea mal) y los autod</w:t>
      </w:r>
      <w:r w:rsidR="00ED0E8A">
        <w:rPr>
          <w:rFonts w:ascii="Arial" w:hAnsi="Arial"/>
          <w:sz w:val="24"/>
        </w:rPr>
        <w:t>idactas (aunque sean geniales).</w:t>
      </w:r>
    </w:p>
    <w:p w:rsidR="00ED0E8A" w:rsidRPr="00ED0E8A" w:rsidRDefault="00ED0E8A" w:rsidP="00ED0E8A">
      <w:pPr>
        <w:widowControl w:val="0"/>
        <w:spacing w:after="0" w:line="240" w:lineRule="auto"/>
        <w:jc w:val="both"/>
        <w:rPr>
          <w:rFonts w:ascii="Arial" w:hAnsi="Arial"/>
          <w:sz w:val="24"/>
          <w:szCs w:val="24"/>
        </w:rPr>
      </w:pPr>
    </w:p>
    <w:p w:rsidR="005128D8" w:rsidRPr="00ED0E8A" w:rsidRDefault="00110DFA" w:rsidP="00ED0E8A">
      <w:pPr>
        <w:widowControl w:val="0"/>
        <w:spacing w:after="0" w:line="240" w:lineRule="auto"/>
        <w:jc w:val="both"/>
        <w:rPr>
          <w:rFonts w:ascii="Arial" w:eastAsia="Times New Roman" w:hAnsi="Arial" w:cs="Times New Roman"/>
          <w:sz w:val="24"/>
          <w:szCs w:val="24"/>
          <w:lang w:eastAsia="es-PE"/>
        </w:rPr>
      </w:pPr>
      <w:r w:rsidRPr="00ED0E8A">
        <w:rPr>
          <w:rFonts w:ascii="Arial" w:hAnsi="Arial"/>
          <w:sz w:val="24"/>
          <w:szCs w:val="24"/>
        </w:rPr>
        <w:t xml:space="preserve">El problema dramático es que por cierto a veces ni siquiera el profesor sabe enseñar el arte de la selección, al menos no en cada capítulo del saber. Pero por lo menos sabe que debería saberlo, y si no sabe dar instrucciones precisas sobre cómo seleccionar, por lo menos puede ofrecerse como ejemplo, mostrando a alguien que se esfuerza por comparar y juzgar cada vez todo aquello que Internet pone a su disposición. Y también puede poner cotidianamente en escena el intento de reorganizar sistemáticamente lo que Internet le transmite en orden alfabético, </w:t>
      </w:r>
      <w:r w:rsidRPr="00ED0E8A">
        <w:rPr>
          <w:rFonts w:ascii="Arial" w:hAnsi="Arial"/>
          <w:sz w:val="24"/>
          <w:szCs w:val="24"/>
        </w:rPr>
        <w:lastRenderedPageBreak/>
        <w:t>diciendo que existen Tamerlán y monocotiledóneas pero no la relación sistemática entre estas dos nociones.</w:t>
      </w:r>
    </w:p>
    <w:p w:rsidR="005128D8" w:rsidRPr="00ED0E8A" w:rsidRDefault="005128D8" w:rsidP="005128D8">
      <w:pPr>
        <w:pStyle w:val="NormalWeb"/>
        <w:widowControl w:val="0"/>
        <w:spacing w:before="0" w:beforeAutospacing="0" w:after="0" w:afterAutospacing="0"/>
        <w:jc w:val="both"/>
        <w:rPr>
          <w:rFonts w:ascii="Arial" w:hAnsi="Arial"/>
        </w:rPr>
      </w:pPr>
    </w:p>
    <w:p w:rsidR="00110DFA" w:rsidRDefault="00110DFA" w:rsidP="005128D8">
      <w:pPr>
        <w:pStyle w:val="NormalWeb"/>
        <w:widowControl w:val="0"/>
        <w:spacing w:before="0" w:beforeAutospacing="0" w:after="0" w:afterAutospacing="0"/>
        <w:jc w:val="both"/>
        <w:rPr>
          <w:rFonts w:ascii="Arial" w:hAnsi="Arial"/>
          <w:szCs w:val="22"/>
        </w:rPr>
      </w:pPr>
      <w:r w:rsidRPr="005128D8">
        <w:rPr>
          <w:rFonts w:ascii="Arial" w:hAnsi="Arial"/>
          <w:szCs w:val="22"/>
        </w:rPr>
        <w:t>El sentido de esa relación sólo puede ofrecerlo la escuela, y si no sabe cómo</w:t>
      </w:r>
      <w:r w:rsidR="00E72DE0">
        <w:rPr>
          <w:rFonts w:ascii="Arial" w:hAnsi="Arial"/>
          <w:szCs w:val="22"/>
        </w:rPr>
        <w:t>,</w:t>
      </w:r>
      <w:r w:rsidRPr="005128D8">
        <w:rPr>
          <w:rFonts w:ascii="Arial" w:hAnsi="Arial"/>
          <w:szCs w:val="22"/>
        </w:rPr>
        <w:t xml:space="preserve"> tendrá que equiparse para hacerlo. Si no es así, las tres I de Internet, Inglés e Instrucción seguirán siendo solamente la primera parte de un rebuzno de asno que no asciende al cielo.</w:t>
      </w:r>
    </w:p>
    <w:p w:rsidR="00ED0E8A" w:rsidRPr="005128D8" w:rsidRDefault="00ED0E8A" w:rsidP="005128D8">
      <w:pPr>
        <w:pStyle w:val="NormalWeb"/>
        <w:widowControl w:val="0"/>
        <w:spacing w:before="0" w:beforeAutospacing="0" w:after="0" w:afterAutospacing="0"/>
        <w:jc w:val="both"/>
        <w:rPr>
          <w:rFonts w:ascii="Arial" w:hAnsi="Arial"/>
          <w:szCs w:val="22"/>
        </w:rPr>
      </w:pPr>
    </w:p>
    <w:p w:rsidR="00110DFA" w:rsidRPr="003E4412" w:rsidRDefault="003E4412" w:rsidP="00945F30">
      <w:pPr>
        <w:widowControl w:val="0"/>
        <w:spacing w:after="0" w:line="240" w:lineRule="auto"/>
        <w:jc w:val="right"/>
        <w:rPr>
          <w:rFonts w:ascii="Arial" w:hAnsi="Arial"/>
          <w:sz w:val="24"/>
        </w:rPr>
      </w:pPr>
      <w:r w:rsidRPr="003E4412">
        <w:rPr>
          <w:rFonts w:ascii="Arial" w:hAnsi="Arial" w:cs="Arial"/>
          <w:bCs/>
          <w:color w:val="000000"/>
        </w:rPr>
        <w:t>Por La Nacion/L’Espresso (Distributed by The New York Times Syndicate)</w:t>
      </w:r>
    </w:p>
    <w:p w:rsidR="00110DFA" w:rsidRPr="005128D8" w:rsidRDefault="00110DFA" w:rsidP="005128D8">
      <w:pPr>
        <w:widowControl w:val="0"/>
        <w:spacing w:after="0" w:line="240" w:lineRule="auto"/>
        <w:jc w:val="both"/>
        <w:rPr>
          <w:rFonts w:ascii="Arial" w:hAnsi="Arial"/>
          <w:sz w:val="24"/>
        </w:rPr>
      </w:pPr>
    </w:p>
    <w:sectPr w:rsidR="00110DFA" w:rsidRPr="005128D8" w:rsidSect="005A7A66">
      <w:footerReference w:type="default" r:id="rId9"/>
      <w:pgSz w:w="11907" w:h="16840"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E9" w:rsidRDefault="00062CE9" w:rsidP="004B7AE4">
      <w:pPr>
        <w:spacing w:after="0" w:line="240" w:lineRule="auto"/>
      </w:pPr>
      <w:r>
        <w:separator/>
      </w:r>
    </w:p>
  </w:endnote>
  <w:endnote w:type="continuationSeparator" w:id="0">
    <w:p w:rsidR="00062CE9" w:rsidRDefault="00062CE9" w:rsidP="004B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744057"/>
      <w:docPartObj>
        <w:docPartGallery w:val="Page Numbers (Bottom of Page)"/>
        <w:docPartUnique/>
      </w:docPartObj>
    </w:sdtPr>
    <w:sdtContent>
      <w:p w:rsidR="005C6C4D" w:rsidRDefault="005C6C4D">
        <w:pPr>
          <w:pStyle w:val="Piedepgina"/>
          <w:jc w:val="center"/>
        </w:pPr>
        <w:r w:rsidRPr="005C6C4D">
          <w:rPr>
            <w:rFonts w:ascii="Arial" w:hAnsi="Arial" w:cs="Arial"/>
          </w:rPr>
          <w:fldChar w:fldCharType="begin"/>
        </w:r>
        <w:r w:rsidRPr="005C6C4D">
          <w:rPr>
            <w:rFonts w:ascii="Arial" w:hAnsi="Arial" w:cs="Arial"/>
          </w:rPr>
          <w:instrText>PAGE   \* MERGEFORMAT</w:instrText>
        </w:r>
        <w:r w:rsidRPr="005C6C4D">
          <w:rPr>
            <w:rFonts w:ascii="Arial" w:hAnsi="Arial" w:cs="Arial"/>
          </w:rPr>
          <w:fldChar w:fldCharType="separate"/>
        </w:r>
        <w:r w:rsidRPr="005C6C4D">
          <w:rPr>
            <w:rFonts w:ascii="Arial" w:hAnsi="Arial" w:cs="Arial"/>
            <w:noProof/>
            <w:lang w:val="es-ES"/>
          </w:rPr>
          <w:t>1</w:t>
        </w:r>
        <w:r w:rsidRPr="005C6C4D">
          <w:rPr>
            <w:rFonts w:ascii="Arial" w:hAnsi="Arial" w:cs="Arial"/>
          </w:rPr>
          <w:fldChar w:fldCharType="end"/>
        </w:r>
      </w:p>
    </w:sdtContent>
  </w:sdt>
  <w:p w:rsidR="004B7AE4" w:rsidRDefault="004B7A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E9" w:rsidRDefault="00062CE9" w:rsidP="004B7AE4">
      <w:pPr>
        <w:spacing w:after="0" w:line="240" w:lineRule="auto"/>
      </w:pPr>
      <w:r>
        <w:separator/>
      </w:r>
    </w:p>
  </w:footnote>
  <w:footnote w:type="continuationSeparator" w:id="0">
    <w:p w:rsidR="00062CE9" w:rsidRDefault="00062CE9" w:rsidP="004B7AE4">
      <w:pPr>
        <w:spacing w:after="0" w:line="240" w:lineRule="auto"/>
      </w:pPr>
      <w:r>
        <w:continuationSeparator/>
      </w:r>
    </w:p>
  </w:footnote>
  <w:footnote w:id="1">
    <w:p w:rsidR="00EA1D12" w:rsidRPr="00945F30" w:rsidRDefault="00EA1D12" w:rsidP="00945F30">
      <w:pPr>
        <w:widowControl w:val="0"/>
        <w:spacing w:after="0" w:line="240" w:lineRule="auto"/>
        <w:jc w:val="both"/>
        <w:rPr>
          <w:rFonts w:ascii="Arial" w:hAnsi="Arial" w:cs="Arial"/>
          <w:bCs/>
          <w:color w:val="202122"/>
          <w:sz w:val="20"/>
          <w:szCs w:val="20"/>
          <w:shd w:val="clear" w:color="auto" w:fill="FFFFFF"/>
        </w:rPr>
      </w:pPr>
      <w:r w:rsidRPr="00EA1D12">
        <w:rPr>
          <w:rStyle w:val="Refdenotaalpie"/>
        </w:rPr>
        <w:sym w:font="Symbol" w:char="F02A"/>
      </w:r>
      <w:r>
        <w:t xml:space="preserve"> </w:t>
      </w:r>
      <w:r w:rsidR="00945F30" w:rsidRPr="00945F30">
        <w:rPr>
          <w:rFonts w:ascii="Arial" w:hAnsi="Arial" w:cs="Arial"/>
          <w:bCs/>
          <w:color w:val="202122"/>
          <w:sz w:val="20"/>
          <w:szCs w:val="20"/>
          <w:shd w:val="clear" w:color="auto" w:fill="FFFFFF"/>
        </w:rPr>
        <w:t xml:space="preserve">Umberto Eco (1932-2016) fue un escritor, filósofo y profesor universitario italiano, autor de numerosos ensayos sobre semiótica, estética, lingüística y filosofía. Entre sus obras más famosas se encuentran: </w:t>
      </w:r>
      <w:r w:rsidR="00945F30" w:rsidRPr="00945F30">
        <w:rPr>
          <w:rFonts w:ascii="Arial" w:hAnsi="Arial" w:cs="Arial"/>
          <w:bCs/>
          <w:i/>
          <w:color w:val="202122"/>
          <w:sz w:val="20"/>
          <w:szCs w:val="20"/>
          <w:shd w:val="clear" w:color="auto" w:fill="FFFFFF"/>
        </w:rPr>
        <w:t>El nombre de la rosa</w:t>
      </w:r>
      <w:r w:rsidR="00945F30" w:rsidRPr="00945F30">
        <w:rPr>
          <w:rFonts w:ascii="Arial" w:hAnsi="Arial" w:cs="Arial"/>
          <w:bCs/>
          <w:color w:val="202122"/>
          <w:sz w:val="20"/>
          <w:szCs w:val="20"/>
          <w:shd w:val="clear" w:color="auto" w:fill="FFFFFF"/>
        </w:rPr>
        <w:t xml:space="preserve"> (1980), </w:t>
      </w:r>
      <w:r w:rsidR="00945F30" w:rsidRPr="00945F30">
        <w:rPr>
          <w:rFonts w:ascii="Arial" w:hAnsi="Arial" w:cs="Arial"/>
          <w:bCs/>
          <w:i/>
          <w:color w:val="202122"/>
          <w:sz w:val="20"/>
          <w:szCs w:val="20"/>
          <w:shd w:val="clear" w:color="auto" w:fill="FFFFFF"/>
        </w:rPr>
        <w:t>El péndulo de Foucault</w:t>
      </w:r>
      <w:r w:rsidR="00945F30" w:rsidRPr="00945F30">
        <w:rPr>
          <w:rFonts w:ascii="Arial" w:hAnsi="Arial" w:cs="Arial"/>
          <w:bCs/>
          <w:color w:val="202122"/>
          <w:sz w:val="20"/>
          <w:szCs w:val="20"/>
          <w:shd w:val="clear" w:color="auto" w:fill="FFFFFF"/>
        </w:rPr>
        <w:t xml:space="preserve"> (1988), y la que sería su última novela, </w:t>
      </w:r>
      <w:r w:rsidR="00945F30" w:rsidRPr="00945F30">
        <w:rPr>
          <w:rFonts w:ascii="Arial" w:hAnsi="Arial" w:cs="Arial"/>
          <w:bCs/>
          <w:i/>
          <w:color w:val="202122"/>
          <w:sz w:val="20"/>
          <w:szCs w:val="20"/>
          <w:shd w:val="clear" w:color="auto" w:fill="FFFFFF"/>
        </w:rPr>
        <w:t>Número cero</w:t>
      </w:r>
      <w:r w:rsidR="00945F30" w:rsidRPr="00945F30">
        <w:rPr>
          <w:rFonts w:ascii="Arial" w:hAnsi="Arial" w:cs="Arial"/>
          <w:bCs/>
          <w:color w:val="202122"/>
          <w:sz w:val="20"/>
          <w:szCs w:val="20"/>
          <w:shd w:val="clear" w:color="auto" w:fill="FFFFFF"/>
        </w:rPr>
        <w:t xml:space="preserve"> (2015). Afectado desde hacía años por un cáncer, su deceso se produjo a los 84 años, en la ciudad de Milán. Eco, en su testamento, pidió que no se celebrasen homenajes ni se organizaran celebraciones en su memoria durante, al menos, diez años. En 2016 se publicó </w:t>
      </w:r>
      <w:r w:rsidR="00945F30" w:rsidRPr="00945F30">
        <w:rPr>
          <w:rFonts w:ascii="Arial" w:hAnsi="Arial" w:cs="Arial"/>
          <w:bCs/>
          <w:i/>
          <w:color w:val="202122"/>
          <w:sz w:val="20"/>
          <w:szCs w:val="20"/>
          <w:shd w:val="clear" w:color="auto" w:fill="FFFFFF"/>
        </w:rPr>
        <w:t>De la estupidez a la locura</w:t>
      </w:r>
      <w:r w:rsidR="00945F30" w:rsidRPr="00945F30">
        <w:rPr>
          <w:rFonts w:ascii="Arial" w:hAnsi="Arial" w:cs="Arial"/>
          <w:bCs/>
          <w:color w:val="202122"/>
          <w:sz w:val="20"/>
          <w:szCs w:val="20"/>
          <w:shd w:val="clear" w:color="auto" w:fill="FFFFFF"/>
        </w:rPr>
        <w:t xml:space="preserve">, libro póstumo recopilatorio </w:t>
      </w:r>
      <w:r w:rsidR="00AD075D">
        <w:rPr>
          <w:rFonts w:ascii="Arial" w:hAnsi="Arial" w:cs="Arial"/>
          <w:bCs/>
          <w:color w:val="202122"/>
          <w:sz w:val="20"/>
          <w:szCs w:val="20"/>
          <w:shd w:val="clear" w:color="auto" w:fill="FFFFFF"/>
        </w:rPr>
        <w:t xml:space="preserve">de artículos </w:t>
      </w:r>
      <w:r w:rsidR="00945F30" w:rsidRPr="00945F30">
        <w:rPr>
          <w:rFonts w:ascii="Arial" w:hAnsi="Arial" w:cs="Arial"/>
          <w:bCs/>
          <w:color w:val="202122"/>
          <w:sz w:val="20"/>
          <w:szCs w:val="20"/>
          <w:shd w:val="clear" w:color="auto" w:fill="FFFFFF"/>
        </w:rPr>
        <w:t>publicados en prensa por Umberto Eco, seleccionados por el mismo Eco antes de su fallecimiento.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FA"/>
    <w:rsid w:val="00062CE9"/>
    <w:rsid w:val="00110DFA"/>
    <w:rsid w:val="002D3E59"/>
    <w:rsid w:val="003E4412"/>
    <w:rsid w:val="004B1777"/>
    <w:rsid w:val="004B7AE4"/>
    <w:rsid w:val="005128D8"/>
    <w:rsid w:val="005A7A66"/>
    <w:rsid w:val="005C6C4D"/>
    <w:rsid w:val="006234BA"/>
    <w:rsid w:val="00653CAB"/>
    <w:rsid w:val="00684A7C"/>
    <w:rsid w:val="007A3316"/>
    <w:rsid w:val="00807BC2"/>
    <w:rsid w:val="008E369B"/>
    <w:rsid w:val="00945F30"/>
    <w:rsid w:val="009A0C20"/>
    <w:rsid w:val="00AD075D"/>
    <w:rsid w:val="00E60E5B"/>
    <w:rsid w:val="00E72DE0"/>
    <w:rsid w:val="00EA1D12"/>
    <w:rsid w:val="00ED0E8A"/>
    <w:rsid w:val="00F635F1"/>
    <w:rsid w:val="00F8499D"/>
    <w:rsid w:val="00FE76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0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DFA"/>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110DFA"/>
    <w:rPr>
      <w:color w:val="0000FF"/>
      <w:u w:val="single"/>
    </w:rPr>
  </w:style>
  <w:style w:type="paragraph" w:styleId="NormalWeb">
    <w:name w:val="Normal (Web)"/>
    <w:basedOn w:val="Normal"/>
    <w:uiPriority w:val="99"/>
    <w:semiHidden/>
    <w:unhideWhenUsed/>
    <w:rsid w:val="00110DF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10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DFA"/>
    <w:rPr>
      <w:rFonts w:ascii="Tahoma" w:hAnsi="Tahoma" w:cs="Tahoma"/>
      <w:sz w:val="16"/>
      <w:szCs w:val="16"/>
    </w:rPr>
  </w:style>
  <w:style w:type="paragraph" w:styleId="Encabezado">
    <w:name w:val="header"/>
    <w:basedOn w:val="Normal"/>
    <w:link w:val="EncabezadoCar"/>
    <w:uiPriority w:val="99"/>
    <w:unhideWhenUsed/>
    <w:rsid w:val="004B7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AE4"/>
  </w:style>
  <w:style w:type="paragraph" w:styleId="Piedepgina">
    <w:name w:val="footer"/>
    <w:basedOn w:val="Normal"/>
    <w:link w:val="PiedepginaCar"/>
    <w:uiPriority w:val="99"/>
    <w:unhideWhenUsed/>
    <w:rsid w:val="004B7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AE4"/>
  </w:style>
  <w:style w:type="paragraph" w:styleId="Textonotapie">
    <w:name w:val="footnote text"/>
    <w:basedOn w:val="Normal"/>
    <w:link w:val="TextonotapieCar"/>
    <w:uiPriority w:val="99"/>
    <w:semiHidden/>
    <w:unhideWhenUsed/>
    <w:rsid w:val="00EA1D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D12"/>
    <w:rPr>
      <w:sz w:val="20"/>
      <w:szCs w:val="20"/>
    </w:rPr>
  </w:style>
  <w:style w:type="character" w:styleId="Refdenotaalpie">
    <w:name w:val="footnote reference"/>
    <w:basedOn w:val="Fuentedeprrafopredeter"/>
    <w:uiPriority w:val="99"/>
    <w:semiHidden/>
    <w:unhideWhenUsed/>
    <w:rsid w:val="00EA1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0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DFA"/>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110DFA"/>
    <w:rPr>
      <w:color w:val="0000FF"/>
      <w:u w:val="single"/>
    </w:rPr>
  </w:style>
  <w:style w:type="paragraph" w:styleId="NormalWeb">
    <w:name w:val="Normal (Web)"/>
    <w:basedOn w:val="Normal"/>
    <w:uiPriority w:val="99"/>
    <w:semiHidden/>
    <w:unhideWhenUsed/>
    <w:rsid w:val="00110DF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10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DFA"/>
    <w:rPr>
      <w:rFonts w:ascii="Tahoma" w:hAnsi="Tahoma" w:cs="Tahoma"/>
      <w:sz w:val="16"/>
      <w:szCs w:val="16"/>
    </w:rPr>
  </w:style>
  <w:style w:type="paragraph" w:styleId="Encabezado">
    <w:name w:val="header"/>
    <w:basedOn w:val="Normal"/>
    <w:link w:val="EncabezadoCar"/>
    <w:uiPriority w:val="99"/>
    <w:unhideWhenUsed/>
    <w:rsid w:val="004B7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AE4"/>
  </w:style>
  <w:style w:type="paragraph" w:styleId="Piedepgina">
    <w:name w:val="footer"/>
    <w:basedOn w:val="Normal"/>
    <w:link w:val="PiedepginaCar"/>
    <w:uiPriority w:val="99"/>
    <w:unhideWhenUsed/>
    <w:rsid w:val="004B7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AE4"/>
  </w:style>
  <w:style w:type="paragraph" w:styleId="Textonotapie">
    <w:name w:val="footnote text"/>
    <w:basedOn w:val="Normal"/>
    <w:link w:val="TextonotapieCar"/>
    <w:uiPriority w:val="99"/>
    <w:semiHidden/>
    <w:unhideWhenUsed/>
    <w:rsid w:val="00EA1D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D12"/>
    <w:rPr>
      <w:sz w:val="20"/>
      <w:szCs w:val="20"/>
    </w:rPr>
  </w:style>
  <w:style w:type="character" w:styleId="Refdenotaalpie">
    <w:name w:val="footnote reference"/>
    <w:basedOn w:val="Fuentedeprrafopredeter"/>
    <w:uiPriority w:val="99"/>
    <w:semiHidden/>
    <w:unhideWhenUsed/>
    <w:rsid w:val="00EA1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4062">
      <w:bodyDiv w:val="1"/>
      <w:marLeft w:val="0"/>
      <w:marRight w:val="0"/>
      <w:marTop w:val="0"/>
      <w:marBottom w:val="0"/>
      <w:divBdr>
        <w:top w:val="none" w:sz="0" w:space="0" w:color="auto"/>
        <w:left w:val="none" w:sz="0" w:space="0" w:color="auto"/>
        <w:bottom w:val="none" w:sz="0" w:space="0" w:color="auto"/>
        <w:right w:val="none" w:sz="0" w:space="0" w:color="auto"/>
      </w:divBdr>
      <w:divsChild>
        <w:div w:id="8145599">
          <w:marLeft w:val="0"/>
          <w:marRight w:val="0"/>
          <w:marTop w:val="0"/>
          <w:marBottom w:val="15"/>
          <w:divBdr>
            <w:top w:val="none" w:sz="0" w:space="0" w:color="auto"/>
            <w:left w:val="none" w:sz="0" w:space="0" w:color="auto"/>
            <w:bottom w:val="single" w:sz="6" w:space="4" w:color="DFDFDF"/>
            <w:right w:val="none" w:sz="0" w:space="0" w:color="auto"/>
          </w:divBdr>
        </w:div>
        <w:div w:id="1694768139">
          <w:marLeft w:val="0"/>
          <w:marRight w:val="0"/>
          <w:marTop w:val="0"/>
          <w:marBottom w:val="150"/>
          <w:divBdr>
            <w:top w:val="none" w:sz="0" w:space="0" w:color="auto"/>
            <w:left w:val="none" w:sz="0" w:space="0" w:color="auto"/>
            <w:bottom w:val="single" w:sz="6" w:space="4" w:color="DFDFDF"/>
            <w:right w:val="none" w:sz="0" w:space="0" w:color="auto"/>
          </w:divBdr>
          <w:divsChild>
            <w:div w:id="1712726691">
              <w:marLeft w:val="0"/>
              <w:marRight w:val="0"/>
              <w:marTop w:val="0"/>
              <w:marBottom w:val="0"/>
              <w:divBdr>
                <w:top w:val="none" w:sz="0" w:space="0" w:color="auto"/>
                <w:left w:val="none" w:sz="0" w:space="0" w:color="auto"/>
                <w:bottom w:val="none" w:sz="0" w:space="0" w:color="auto"/>
                <w:right w:val="none" w:sz="0" w:space="0" w:color="auto"/>
              </w:divBdr>
              <w:divsChild>
                <w:div w:id="8325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239">
          <w:marLeft w:val="0"/>
          <w:marRight w:val="0"/>
          <w:marTop w:val="0"/>
          <w:marBottom w:val="150"/>
          <w:divBdr>
            <w:top w:val="none" w:sz="0" w:space="0" w:color="auto"/>
            <w:left w:val="none" w:sz="0" w:space="0" w:color="auto"/>
            <w:bottom w:val="none" w:sz="0" w:space="0" w:color="auto"/>
            <w:right w:val="none" w:sz="0" w:space="0" w:color="auto"/>
          </w:divBdr>
        </w:div>
      </w:divsChild>
    </w:div>
    <w:div w:id="1051349993">
      <w:bodyDiv w:val="1"/>
      <w:marLeft w:val="0"/>
      <w:marRight w:val="0"/>
      <w:marTop w:val="0"/>
      <w:marBottom w:val="0"/>
      <w:divBdr>
        <w:top w:val="none" w:sz="0" w:space="0" w:color="auto"/>
        <w:left w:val="none" w:sz="0" w:space="0" w:color="auto"/>
        <w:bottom w:val="none" w:sz="0" w:space="0" w:color="auto"/>
        <w:right w:val="none" w:sz="0" w:space="0" w:color="auto"/>
      </w:divBdr>
    </w:div>
    <w:div w:id="1752970949">
      <w:bodyDiv w:val="1"/>
      <w:marLeft w:val="0"/>
      <w:marRight w:val="0"/>
      <w:marTop w:val="0"/>
      <w:marBottom w:val="0"/>
      <w:divBdr>
        <w:top w:val="none" w:sz="0" w:space="0" w:color="auto"/>
        <w:left w:val="none" w:sz="0" w:space="0" w:color="auto"/>
        <w:bottom w:val="none" w:sz="0" w:space="0" w:color="auto"/>
        <w:right w:val="none" w:sz="0" w:space="0" w:color="auto"/>
      </w:divBdr>
    </w:div>
    <w:div w:id="1937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2D32DF-F01B-49BD-AB3E-73B021A4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13</cp:revision>
  <dcterms:created xsi:type="dcterms:W3CDTF">2020-01-23T00:00:00Z</dcterms:created>
  <dcterms:modified xsi:type="dcterms:W3CDTF">2020-07-16T17:08:00Z</dcterms:modified>
</cp:coreProperties>
</file>